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4A" w:rsidRDefault="004D4F4A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Student Loan Assistance Policy</w:t>
      </w:r>
    </w:p>
    <w:p w:rsidR="00471451" w:rsidRPr="00471451" w:rsidRDefault="00471451">
      <w:pPr>
        <w:rPr>
          <w:rFonts w:ascii="Arial" w:hAnsi="Arial" w:cs="Arial"/>
          <w:b/>
        </w:rPr>
      </w:pPr>
      <w:r w:rsidRPr="00471451">
        <w:rPr>
          <w:rFonts w:ascii="Arial" w:hAnsi="Arial" w:cs="Arial"/>
          <w:b/>
        </w:rPr>
        <w:t xml:space="preserve">Objective </w:t>
      </w:r>
    </w:p>
    <w:p w:rsidR="00471451" w:rsidRDefault="00471451">
      <w:pPr>
        <w:rPr>
          <w:rFonts w:ascii="Arial" w:hAnsi="Arial" w:cs="Arial"/>
        </w:rPr>
      </w:pPr>
      <w:r w:rsidRPr="00471451">
        <w:rPr>
          <w:rFonts w:ascii="Arial" w:hAnsi="Arial" w:cs="Arial"/>
        </w:rPr>
        <w:t xml:space="preserve">The objective of this policy is to assist </w:t>
      </w:r>
      <w:r w:rsidR="00E60668">
        <w:rPr>
          <w:rFonts w:ascii="Arial" w:hAnsi="Arial" w:cs="Arial"/>
        </w:rPr>
        <w:t xml:space="preserve">in repaying student loan debt to further </w:t>
      </w:r>
      <w:r w:rsidR="00711C9E">
        <w:rPr>
          <w:rFonts w:ascii="Arial" w:hAnsi="Arial" w:cs="Arial"/>
        </w:rPr>
        <w:t>the</w:t>
      </w:r>
      <w:r w:rsidR="00E60668">
        <w:rPr>
          <w:rFonts w:ascii="Arial" w:hAnsi="Arial" w:cs="Arial"/>
        </w:rPr>
        <w:t xml:space="preserve"> financial well-being</w:t>
      </w:r>
      <w:r w:rsidR="00711C9E">
        <w:rPr>
          <w:rFonts w:ascii="Arial" w:hAnsi="Arial" w:cs="Arial"/>
        </w:rPr>
        <w:t xml:space="preserve"> of employees.</w:t>
      </w:r>
    </w:p>
    <w:p w:rsidR="00471451" w:rsidRPr="00471451" w:rsidRDefault="00471451">
      <w:pPr>
        <w:rPr>
          <w:rFonts w:ascii="Arial" w:hAnsi="Arial" w:cs="Arial"/>
          <w:b/>
        </w:rPr>
      </w:pPr>
      <w:r w:rsidRPr="00471451">
        <w:rPr>
          <w:rFonts w:ascii="Arial" w:hAnsi="Arial" w:cs="Arial"/>
          <w:b/>
        </w:rPr>
        <w:t>Policy</w:t>
      </w:r>
    </w:p>
    <w:p w:rsidR="00E60668" w:rsidRDefault="00E60668">
      <w:pPr>
        <w:rPr>
          <w:rFonts w:ascii="Arial" w:hAnsi="Arial" w:cs="Arial"/>
        </w:rPr>
      </w:pPr>
      <w:r w:rsidRPr="00E6066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</w:t>
      </w:r>
      <w:r w:rsidRPr="00E60668">
        <w:rPr>
          <w:rFonts w:ascii="Arial" w:hAnsi="Arial" w:cs="Arial"/>
        </w:rPr>
        <w:t xml:space="preserve">tudent </w:t>
      </w:r>
      <w:r>
        <w:rPr>
          <w:rFonts w:ascii="Arial" w:hAnsi="Arial" w:cs="Arial"/>
        </w:rPr>
        <w:t>l</w:t>
      </w:r>
      <w:r w:rsidRPr="00E60668">
        <w:rPr>
          <w:rFonts w:ascii="Arial" w:hAnsi="Arial" w:cs="Arial"/>
        </w:rPr>
        <w:t xml:space="preserve">oan </w:t>
      </w:r>
      <w:r>
        <w:rPr>
          <w:rFonts w:ascii="Arial" w:hAnsi="Arial" w:cs="Arial"/>
        </w:rPr>
        <w:t>a</w:t>
      </w:r>
      <w:r w:rsidRPr="00E60668">
        <w:rPr>
          <w:rFonts w:ascii="Arial" w:hAnsi="Arial" w:cs="Arial"/>
        </w:rPr>
        <w:t xml:space="preserve">ssistance </w:t>
      </w:r>
      <w:r>
        <w:rPr>
          <w:rFonts w:ascii="Arial" w:hAnsi="Arial" w:cs="Arial"/>
        </w:rPr>
        <w:t>p</w:t>
      </w:r>
      <w:r w:rsidRPr="00E60668">
        <w:rPr>
          <w:rFonts w:ascii="Arial" w:hAnsi="Arial" w:cs="Arial"/>
        </w:rPr>
        <w:t xml:space="preserve">rogram provides eligible </w:t>
      </w:r>
      <w:r>
        <w:rPr>
          <w:rFonts w:ascii="Arial" w:hAnsi="Arial" w:cs="Arial"/>
        </w:rPr>
        <w:t>employees</w:t>
      </w:r>
      <w:r w:rsidRPr="00E60668">
        <w:rPr>
          <w:rFonts w:ascii="Arial" w:hAnsi="Arial" w:cs="Arial"/>
        </w:rPr>
        <w:t xml:space="preserve"> up to </w:t>
      </w:r>
      <w:r w:rsidR="004D4F4A">
        <w:rPr>
          <w:rFonts w:ascii="Arial" w:hAnsi="Arial" w:cs="Arial"/>
        </w:rPr>
        <w:t>[$]</w:t>
      </w:r>
      <w:r w:rsidR="00711C9E">
        <w:rPr>
          <w:rFonts w:ascii="Arial" w:hAnsi="Arial" w:cs="Arial"/>
        </w:rPr>
        <w:t xml:space="preserve"> per month</w:t>
      </w:r>
      <w:r w:rsidR="0034705B">
        <w:rPr>
          <w:rFonts w:ascii="Arial" w:hAnsi="Arial" w:cs="Arial"/>
        </w:rPr>
        <w:t xml:space="preserve"> </w:t>
      </w:r>
      <w:r w:rsidRPr="00E60668">
        <w:rPr>
          <w:rFonts w:ascii="Arial" w:hAnsi="Arial" w:cs="Arial"/>
        </w:rPr>
        <w:t xml:space="preserve">paid directly to the </w:t>
      </w:r>
      <w:r>
        <w:rPr>
          <w:rFonts w:ascii="Arial" w:hAnsi="Arial" w:cs="Arial"/>
        </w:rPr>
        <w:t>employee’s</w:t>
      </w:r>
      <w:r w:rsidRPr="00E60668">
        <w:rPr>
          <w:rFonts w:ascii="Arial" w:hAnsi="Arial" w:cs="Arial"/>
        </w:rPr>
        <w:t xml:space="preserve"> student loan servicer</w:t>
      </w:r>
      <w:r w:rsidR="0034705B">
        <w:rPr>
          <w:rFonts w:ascii="Arial" w:hAnsi="Arial" w:cs="Arial"/>
        </w:rPr>
        <w:t xml:space="preserve">. Employees are expected to continue to make minimum monthly payments to the loan servicer in addition to the assistance provided under this policy. Student loan assistance is limited to </w:t>
      </w:r>
      <w:r w:rsidR="004D4F4A">
        <w:rPr>
          <w:rFonts w:ascii="Arial" w:hAnsi="Arial" w:cs="Arial"/>
        </w:rPr>
        <w:t>[</w:t>
      </w:r>
      <w:r w:rsidR="0034705B">
        <w:rPr>
          <w:rFonts w:ascii="Arial" w:hAnsi="Arial" w:cs="Arial"/>
        </w:rPr>
        <w:t>$</w:t>
      </w:r>
      <w:r w:rsidR="004D4F4A">
        <w:rPr>
          <w:rFonts w:ascii="Arial" w:hAnsi="Arial" w:cs="Arial"/>
        </w:rPr>
        <w:t xml:space="preserve">] </w:t>
      </w:r>
      <w:r w:rsidR="0034705B">
        <w:rPr>
          <w:rFonts w:ascii="Arial" w:hAnsi="Arial" w:cs="Arial"/>
        </w:rPr>
        <w:t xml:space="preserve">per year with a </w:t>
      </w:r>
      <w:r w:rsidR="004D4F4A">
        <w:rPr>
          <w:rFonts w:ascii="Arial" w:hAnsi="Arial" w:cs="Arial"/>
        </w:rPr>
        <w:t xml:space="preserve">[$] </w:t>
      </w:r>
      <w:r w:rsidR="0034705B">
        <w:rPr>
          <w:rFonts w:ascii="Arial" w:hAnsi="Arial" w:cs="Arial"/>
        </w:rPr>
        <w:t>cap</w:t>
      </w:r>
      <w:r w:rsidR="00711C9E">
        <w:rPr>
          <w:rFonts w:ascii="Arial" w:hAnsi="Arial" w:cs="Arial"/>
        </w:rPr>
        <w:t xml:space="preserve"> and is reported as taxable income on the employee’s W-2. </w:t>
      </w:r>
    </w:p>
    <w:p w:rsidR="00E60668" w:rsidRDefault="00E60668" w:rsidP="00E606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Eligibility</w:t>
      </w:r>
    </w:p>
    <w:p w:rsidR="00E60668" w:rsidRDefault="00E60668" w:rsidP="00E60668">
      <w:pPr>
        <w:rPr>
          <w:rFonts w:ascii="Arial" w:hAnsi="Arial" w:cs="Arial"/>
        </w:rPr>
      </w:pPr>
      <w:r w:rsidRPr="00E60668">
        <w:rPr>
          <w:rFonts w:ascii="Arial" w:hAnsi="Arial" w:cs="Arial"/>
        </w:rPr>
        <w:t>Eligible</w:t>
      </w:r>
      <w:r>
        <w:rPr>
          <w:rFonts w:ascii="Arial" w:hAnsi="Arial" w:cs="Arial"/>
        </w:rPr>
        <w:t xml:space="preserve"> employees include full-time employees </w:t>
      </w:r>
      <w:r w:rsidR="00B10166">
        <w:rPr>
          <w:rFonts w:ascii="Arial" w:hAnsi="Arial" w:cs="Arial"/>
        </w:rPr>
        <w:t xml:space="preserve">who </w:t>
      </w:r>
      <w:r>
        <w:rPr>
          <w:rFonts w:ascii="Arial" w:hAnsi="Arial" w:cs="Arial"/>
        </w:rPr>
        <w:t xml:space="preserve">have received a graduate or undergraduate degree within </w:t>
      </w:r>
      <w:r w:rsidR="004D4F4A">
        <w:rPr>
          <w:rFonts w:ascii="Arial" w:hAnsi="Arial" w:cs="Arial"/>
        </w:rPr>
        <w:t>[amount of time]</w:t>
      </w:r>
      <w:r>
        <w:rPr>
          <w:rFonts w:ascii="Arial" w:hAnsi="Arial" w:cs="Arial"/>
        </w:rPr>
        <w:t xml:space="preserve"> of the date the employee first applies for assistance under this policy. New employees are eligible after </w:t>
      </w:r>
      <w:r w:rsidR="004D4F4A">
        <w:rPr>
          <w:rFonts w:ascii="Arial" w:hAnsi="Arial" w:cs="Arial"/>
        </w:rPr>
        <w:t>[amount of time]</w:t>
      </w:r>
      <w:r>
        <w:rPr>
          <w:rFonts w:ascii="Arial" w:hAnsi="Arial" w:cs="Arial"/>
        </w:rPr>
        <w:t xml:space="preserve"> of continuous employment with [Company Name]. </w:t>
      </w:r>
    </w:p>
    <w:p w:rsidR="00711C9E" w:rsidRDefault="00711C9E" w:rsidP="00E606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Student loan assistance payments will continue for employees on an unpaid leave of absence for up to </w:t>
      </w:r>
      <w:r w:rsidR="004D4F4A">
        <w:rPr>
          <w:rFonts w:ascii="Arial" w:hAnsi="Arial" w:cs="Arial"/>
        </w:rPr>
        <w:t>[amount of time]</w:t>
      </w:r>
      <w:r>
        <w:rPr>
          <w:rFonts w:ascii="Arial" w:hAnsi="Arial" w:cs="Arial"/>
        </w:rPr>
        <w:t xml:space="preserve">. </w:t>
      </w:r>
    </w:p>
    <w:p w:rsidR="00E60668" w:rsidRDefault="00E60668" w:rsidP="00E60668">
      <w:pPr>
        <w:rPr>
          <w:rFonts w:ascii="Arial" w:hAnsi="Arial" w:cs="Arial"/>
        </w:rPr>
      </w:pPr>
      <w:r>
        <w:rPr>
          <w:rFonts w:ascii="Arial" w:hAnsi="Arial" w:cs="Arial"/>
        </w:rPr>
        <w:t>Loans eligible for repayment assistance include U.S.</w:t>
      </w:r>
      <w:r w:rsidR="00B1016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based education loans borrowed by the employee for the employee’s own education. </w:t>
      </w:r>
    </w:p>
    <w:p w:rsidR="00E60668" w:rsidRPr="0034705B" w:rsidRDefault="00E60668" w:rsidP="00E60668">
      <w:pPr>
        <w:rPr>
          <w:rFonts w:ascii="Arial" w:hAnsi="Arial" w:cs="Arial"/>
          <w:b/>
        </w:rPr>
      </w:pPr>
      <w:r w:rsidRPr="0034705B">
        <w:rPr>
          <w:rFonts w:ascii="Arial" w:hAnsi="Arial" w:cs="Arial"/>
          <w:b/>
        </w:rPr>
        <w:t>Procedures</w:t>
      </w:r>
    </w:p>
    <w:p w:rsidR="00E60668" w:rsidRDefault="00E60668" w:rsidP="00E60668">
      <w:pPr>
        <w:rPr>
          <w:rFonts w:ascii="Arial" w:hAnsi="Arial" w:cs="Arial"/>
        </w:rPr>
      </w:pPr>
      <w:r>
        <w:rPr>
          <w:rFonts w:ascii="Arial" w:hAnsi="Arial" w:cs="Arial"/>
        </w:rPr>
        <w:t>Eligible employees must complete a student loan assistance application and provide proof of graduation documentation and loan documentation. Loan documentation must include:</w:t>
      </w:r>
    </w:p>
    <w:p w:rsidR="00E60668" w:rsidRDefault="00E60668" w:rsidP="00E6066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Employee’s name</w:t>
      </w:r>
      <w:r w:rsidR="00B10166">
        <w:rPr>
          <w:rFonts w:ascii="Arial" w:hAnsi="Arial" w:cs="Arial"/>
        </w:rPr>
        <w:t>.</w:t>
      </w:r>
    </w:p>
    <w:p w:rsidR="00E60668" w:rsidRDefault="00E60668" w:rsidP="00E6066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Loan servicer’s name</w:t>
      </w:r>
      <w:r w:rsidR="00B10166">
        <w:rPr>
          <w:rFonts w:ascii="Arial" w:hAnsi="Arial" w:cs="Arial"/>
        </w:rPr>
        <w:t>.</w:t>
      </w:r>
    </w:p>
    <w:p w:rsidR="00E60668" w:rsidRDefault="00E60668" w:rsidP="00E6066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Loan account number</w:t>
      </w:r>
      <w:r w:rsidR="00B10166">
        <w:rPr>
          <w:rFonts w:ascii="Arial" w:hAnsi="Arial" w:cs="Arial"/>
        </w:rPr>
        <w:t>.</w:t>
      </w:r>
    </w:p>
    <w:p w:rsidR="00E60668" w:rsidRDefault="0034705B" w:rsidP="00E6066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Current balance</w:t>
      </w:r>
      <w:r w:rsidR="00B10166">
        <w:rPr>
          <w:rFonts w:ascii="Arial" w:hAnsi="Arial" w:cs="Arial"/>
        </w:rPr>
        <w:t>.</w:t>
      </w:r>
    </w:p>
    <w:p w:rsidR="0034705B" w:rsidRPr="0034705B" w:rsidRDefault="0034705B" w:rsidP="00E6066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4705B">
        <w:rPr>
          <w:rFonts w:ascii="Arial" w:hAnsi="Arial" w:cs="Arial"/>
        </w:rPr>
        <w:t xml:space="preserve">Required </w:t>
      </w:r>
      <w:r w:rsidR="00711C9E" w:rsidRPr="0034705B">
        <w:rPr>
          <w:rFonts w:ascii="Arial" w:hAnsi="Arial" w:cs="Arial"/>
        </w:rPr>
        <w:t>monthly</w:t>
      </w:r>
      <w:r w:rsidRPr="0034705B">
        <w:rPr>
          <w:rFonts w:ascii="Arial" w:hAnsi="Arial" w:cs="Arial"/>
        </w:rPr>
        <w:t xml:space="preserve"> payment amount</w:t>
      </w:r>
      <w:r w:rsidR="00B10166">
        <w:rPr>
          <w:rFonts w:ascii="Arial" w:hAnsi="Arial" w:cs="Arial"/>
        </w:rPr>
        <w:t>.</w:t>
      </w:r>
    </w:p>
    <w:p w:rsidR="0034705B" w:rsidRDefault="0034705B" w:rsidP="00E6066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4705B">
        <w:rPr>
          <w:rFonts w:ascii="Arial" w:hAnsi="Arial" w:cs="Arial"/>
        </w:rPr>
        <w:t>Monthly payment due date</w:t>
      </w:r>
      <w:r w:rsidR="00B10166">
        <w:rPr>
          <w:rFonts w:ascii="Arial" w:hAnsi="Arial" w:cs="Arial"/>
        </w:rPr>
        <w:t>.</w:t>
      </w:r>
    </w:p>
    <w:p w:rsidR="00041A2B" w:rsidRDefault="00041A2B" w:rsidP="00041A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amount of student loan assistance paid to the loan servicer each month will be the employee’s minimum monthly payment or </w:t>
      </w:r>
      <w:r w:rsidR="004D4F4A">
        <w:rPr>
          <w:rFonts w:ascii="Arial" w:hAnsi="Arial" w:cs="Arial"/>
        </w:rPr>
        <w:t>[$]</w:t>
      </w:r>
      <w:r w:rsidR="00550026">
        <w:rPr>
          <w:rFonts w:ascii="Arial" w:hAnsi="Arial" w:cs="Arial"/>
        </w:rPr>
        <w:t>, whichever is less.</w:t>
      </w:r>
    </w:p>
    <w:p w:rsidR="00550026" w:rsidRPr="00041A2B" w:rsidRDefault="00550026" w:rsidP="00041A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Student loan assistance payments will begin on the </w:t>
      </w:r>
      <w:r w:rsidR="00C6768F">
        <w:rPr>
          <w:rFonts w:ascii="Arial" w:hAnsi="Arial" w:cs="Arial"/>
        </w:rPr>
        <w:t xml:space="preserve">[date] </w:t>
      </w:r>
      <w:r>
        <w:rPr>
          <w:rFonts w:ascii="Arial" w:hAnsi="Arial" w:cs="Arial"/>
        </w:rPr>
        <w:t xml:space="preserve">of the month </w:t>
      </w:r>
      <w:r w:rsidR="00C6768F">
        <w:rPr>
          <w:rFonts w:ascii="Arial" w:hAnsi="Arial" w:cs="Arial"/>
        </w:rPr>
        <w:t>following receipt and approval of a completed application. Employees will receive written notice of approval or denial of the loan assistance application.</w:t>
      </w:r>
    </w:p>
    <w:p w:rsidR="00471451" w:rsidRPr="0034705B" w:rsidRDefault="0034705B">
      <w:pPr>
        <w:rPr>
          <w:rFonts w:ascii="Arial" w:hAnsi="Arial" w:cs="Arial"/>
          <w:b/>
        </w:rPr>
      </w:pPr>
      <w:r w:rsidRPr="0034705B">
        <w:rPr>
          <w:rFonts w:ascii="Arial" w:hAnsi="Arial" w:cs="Arial"/>
          <w:b/>
        </w:rPr>
        <w:t>Termination</w:t>
      </w:r>
    </w:p>
    <w:p w:rsidR="0034705B" w:rsidRPr="0034705B" w:rsidRDefault="0034705B">
      <w:pPr>
        <w:rPr>
          <w:rFonts w:ascii="Arial" w:hAnsi="Arial" w:cs="Arial"/>
        </w:rPr>
      </w:pPr>
      <w:r w:rsidRPr="0034705B">
        <w:rPr>
          <w:rFonts w:ascii="Arial" w:hAnsi="Arial" w:cs="Arial"/>
        </w:rPr>
        <w:t xml:space="preserve">Loan assistance payments will cease immediately upon an employee’s voluntary or involuntary termination from employment with [Company Name] or change in eligibility status, such as a reduction to part-time hours. </w:t>
      </w:r>
    </w:p>
    <w:sectPr w:rsidR="0034705B" w:rsidRPr="00347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20986"/>
    <w:multiLevelType w:val="hybridMultilevel"/>
    <w:tmpl w:val="0A76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07F17"/>
    <w:multiLevelType w:val="hybridMultilevel"/>
    <w:tmpl w:val="CAF6D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14231"/>
    <w:multiLevelType w:val="hybridMultilevel"/>
    <w:tmpl w:val="105AA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51"/>
    <w:rsid w:val="00041A2B"/>
    <w:rsid w:val="0010726E"/>
    <w:rsid w:val="001433A0"/>
    <w:rsid w:val="0034705B"/>
    <w:rsid w:val="00383C60"/>
    <w:rsid w:val="0042785C"/>
    <w:rsid w:val="00471451"/>
    <w:rsid w:val="004D4F4A"/>
    <w:rsid w:val="005037AA"/>
    <w:rsid w:val="00550026"/>
    <w:rsid w:val="00711C9E"/>
    <w:rsid w:val="009D76B6"/>
    <w:rsid w:val="00B10166"/>
    <w:rsid w:val="00C6768F"/>
    <w:rsid w:val="00DB17FC"/>
    <w:rsid w:val="00E6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F673A"/>
  <w15:chartTrackingRefBased/>
  <w15:docId w15:val="{880E9146-8A54-4917-99FA-17B9B11E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4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145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83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2019-07-01T19:14:00Z</dcterms:created>
  <dcterms:modified xsi:type="dcterms:W3CDTF">2019-07-01T19:15:00Z</dcterms:modified>
</cp:coreProperties>
</file>