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A37DE" w14:textId="1DF19FD9" w:rsidR="00C452FC" w:rsidRPr="007D6304" w:rsidRDefault="00C452FC">
      <w:pPr>
        <w:rPr>
          <w:rFonts w:ascii="Arial" w:hAnsi="Arial" w:cs="Arial"/>
          <w:b/>
        </w:rPr>
      </w:pPr>
      <w:r w:rsidRPr="007D6304">
        <w:rPr>
          <w:rFonts w:ascii="Arial" w:hAnsi="Arial" w:cs="Arial"/>
          <w:b/>
        </w:rPr>
        <w:t>Record</w:t>
      </w:r>
      <w:r w:rsidR="00CF78B5" w:rsidRPr="007D6304">
        <w:rPr>
          <w:rFonts w:ascii="Arial" w:hAnsi="Arial" w:cs="Arial"/>
          <w:b/>
        </w:rPr>
        <w:t>-K</w:t>
      </w:r>
      <w:r w:rsidR="000844D1">
        <w:rPr>
          <w:rFonts w:ascii="Arial" w:hAnsi="Arial" w:cs="Arial"/>
          <w:b/>
        </w:rPr>
        <w:t>eeping Policy -</w:t>
      </w:r>
      <w:bookmarkStart w:id="0" w:name="_GoBack"/>
      <w:bookmarkEnd w:id="0"/>
      <w:r w:rsidRPr="007D6304">
        <w:rPr>
          <w:rFonts w:ascii="Arial" w:hAnsi="Arial" w:cs="Arial"/>
          <w:b/>
        </w:rPr>
        <w:t xml:space="preserve"> Record Maintenance, Retention and Destruction </w:t>
      </w:r>
    </w:p>
    <w:p w14:paraId="708DF96A" w14:textId="4A309001" w:rsidR="00C452FC" w:rsidRPr="00C452FC" w:rsidRDefault="00C452FC" w:rsidP="00C452FC">
      <w:pPr>
        <w:rPr>
          <w:rFonts w:ascii="Arial" w:hAnsi="Arial" w:cs="Arial"/>
        </w:rPr>
      </w:pPr>
      <w:r w:rsidRPr="00C452FC">
        <w:rPr>
          <w:rFonts w:ascii="Arial" w:hAnsi="Arial" w:cs="Arial"/>
          <w:b/>
          <w:bCs/>
        </w:rPr>
        <w:br/>
        <w:t>Purpose</w:t>
      </w:r>
    </w:p>
    <w:p w14:paraId="11A65970" w14:textId="3C0E3745" w:rsidR="00C452FC" w:rsidRPr="00C452FC" w:rsidRDefault="00C452FC" w:rsidP="00C452FC">
      <w:pPr>
        <w:rPr>
          <w:rFonts w:ascii="Arial" w:hAnsi="Arial" w:cs="Arial"/>
        </w:rPr>
      </w:pPr>
      <w:r w:rsidRPr="00C452FC">
        <w:rPr>
          <w:rFonts w:ascii="Arial" w:hAnsi="Arial" w:cs="Arial"/>
        </w:rPr>
        <w:t>The human resources (HR) department retains and destroys personnel records in accordance with [Company Name’s] corporate policies on business records retention</w:t>
      </w:r>
      <w:r w:rsidR="00000863">
        <w:rPr>
          <w:rFonts w:ascii="Arial" w:hAnsi="Arial" w:cs="Arial"/>
        </w:rPr>
        <w:t>,</w:t>
      </w:r>
      <w:r w:rsidRPr="00C452FC">
        <w:rPr>
          <w:rFonts w:ascii="Arial" w:hAnsi="Arial" w:cs="Arial"/>
        </w:rPr>
        <w:t xml:space="preserve"> as well as federal and state laws governing record retention. Below is an outline of the HR department’s operating procedures for personnel record retention and destruction of documents when such retention periods have passed. If [Company Name</w:t>
      </w:r>
      <w:r w:rsidR="00000863">
        <w:rPr>
          <w:rFonts w:ascii="Arial" w:hAnsi="Arial" w:cs="Arial"/>
        </w:rPr>
        <w:t>’s</w:t>
      </w:r>
      <w:r w:rsidRPr="00C452FC">
        <w:rPr>
          <w:rFonts w:ascii="Arial" w:hAnsi="Arial" w:cs="Arial"/>
        </w:rPr>
        <w:t>] retention procedure is not of sufficient duration for any state in which the company does business, this procedure will be superseded by state requirements.</w:t>
      </w:r>
    </w:p>
    <w:p w14:paraId="35C1CFF7" w14:textId="77777777" w:rsidR="00C452FC" w:rsidRPr="00C452FC" w:rsidRDefault="00C452FC" w:rsidP="00C452FC">
      <w:pPr>
        <w:rPr>
          <w:rFonts w:ascii="Arial" w:hAnsi="Arial" w:cs="Arial"/>
        </w:rPr>
      </w:pPr>
      <w:r w:rsidRPr="00C452FC">
        <w:rPr>
          <w:rFonts w:ascii="Arial" w:hAnsi="Arial" w:cs="Arial"/>
        </w:rPr>
        <w:t>The HR department maintains both employee record information and government compliance reports. Both are subject to the following retention requirements and destruction procedures.</w:t>
      </w:r>
    </w:p>
    <w:p w14:paraId="67540BFF" w14:textId="77777777" w:rsidR="00C452FC" w:rsidRPr="00C452FC" w:rsidRDefault="00C452FC" w:rsidP="00C452FC">
      <w:pPr>
        <w:rPr>
          <w:rFonts w:ascii="Arial" w:hAnsi="Arial" w:cs="Arial"/>
        </w:rPr>
      </w:pPr>
      <w:r w:rsidRPr="00C452FC">
        <w:rPr>
          <w:rFonts w:ascii="Arial" w:hAnsi="Arial" w:cs="Arial"/>
          <w:b/>
          <w:bCs/>
        </w:rPr>
        <w:t>Maintenance of Employee Records</w:t>
      </w:r>
    </w:p>
    <w:p w14:paraId="1E5D2A9A" w14:textId="77777777" w:rsidR="00C452FC" w:rsidRPr="00C452FC" w:rsidRDefault="00C452FC" w:rsidP="00C452FC">
      <w:pPr>
        <w:rPr>
          <w:rFonts w:ascii="Arial" w:hAnsi="Arial" w:cs="Arial"/>
        </w:rPr>
      </w:pPr>
      <w:r w:rsidRPr="00C452FC">
        <w:rPr>
          <w:rFonts w:ascii="Arial" w:hAnsi="Arial" w:cs="Arial"/>
        </w:rPr>
        <w:t>The following employee information records are maintained in segregated personnel files:</w:t>
      </w:r>
    </w:p>
    <w:p w14:paraId="77381E2C" w14:textId="117AA0BA" w:rsidR="00C452FC" w:rsidRPr="00C452FC" w:rsidRDefault="00C452FC" w:rsidP="00C452FC">
      <w:pPr>
        <w:rPr>
          <w:rFonts w:ascii="Arial" w:hAnsi="Arial" w:cs="Arial"/>
        </w:rPr>
      </w:pPr>
      <w:r w:rsidRPr="00C452FC">
        <w:rPr>
          <w:rFonts w:ascii="Arial" w:hAnsi="Arial" w:cs="Arial"/>
        </w:rPr>
        <w:t>1) Pre-employment</w:t>
      </w:r>
      <w:r w:rsidR="0045105F">
        <w:rPr>
          <w:rFonts w:ascii="Arial" w:hAnsi="Arial" w:cs="Arial"/>
        </w:rPr>
        <w:t xml:space="preserve"> </w:t>
      </w:r>
      <w:r w:rsidR="00F87352">
        <w:rPr>
          <w:rFonts w:ascii="Arial" w:hAnsi="Arial" w:cs="Arial"/>
        </w:rPr>
        <w:t xml:space="preserve">testing results and </w:t>
      </w:r>
      <w:r w:rsidR="0045105F">
        <w:rPr>
          <w:rFonts w:ascii="Arial" w:hAnsi="Arial" w:cs="Arial"/>
        </w:rPr>
        <w:t xml:space="preserve">background check </w:t>
      </w:r>
      <w:r w:rsidRPr="00C452FC">
        <w:rPr>
          <w:rFonts w:ascii="Arial" w:hAnsi="Arial" w:cs="Arial"/>
        </w:rPr>
        <w:t>information</w:t>
      </w:r>
      <w:r w:rsidR="0045105F">
        <w:rPr>
          <w:rFonts w:ascii="Arial" w:hAnsi="Arial" w:cs="Arial"/>
        </w:rPr>
        <w:t>.</w:t>
      </w:r>
      <w:r w:rsidRPr="00C452FC">
        <w:rPr>
          <w:rFonts w:ascii="Arial" w:hAnsi="Arial" w:cs="Arial"/>
        </w:rPr>
        <w:br/>
        <w:t>2) I-9 forms.</w:t>
      </w:r>
      <w:r w:rsidRPr="00C452FC">
        <w:rPr>
          <w:rFonts w:ascii="Arial" w:hAnsi="Arial" w:cs="Arial"/>
        </w:rPr>
        <w:br/>
        <w:t>3) Benefits plan and employee medical records.</w:t>
      </w:r>
      <w:r w:rsidRPr="00C452FC">
        <w:rPr>
          <w:rFonts w:ascii="Arial" w:hAnsi="Arial" w:cs="Arial"/>
        </w:rPr>
        <w:br/>
        <w:t>4) Health and safety records.</w:t>
      </w:r>
      <w:r w:rsidRPr="00C452FC">
        <w:rPr>
          <w:rFonts w:ascii="Arial" w:hAnsi="Arial" w:cs="Arial"/>
        </w:rPr>
        <w:br/>
        <w:t>5) General employee personnel records.</w:t>
      </w:r>
    </w:p>
    <w:p w14:paraId="3EEA8215" w14:textId="77777777" w:rsidR="00C452FC" w:rsidRPr="00C452FC" w:rsidRDefault="00C452FC" w:rsidP="00C452FC">
      <w:pPr>
        <w:rPr>
          <w:rFonts w:ascii="Arial" w:hAnsi="Arial" w:cs="Arial"/>
        </w:rPr>
      </w:pPr>
      <w:r w:rsidRPr="00C452FC">
        <w:rPr>
          <w:rFonts w:ascii="Arial" w:hAnsi="Arial" w:cs="Arial"/>
        </w:rPr>
        <w:t>Government compliance reports are maintained in reverse chronological sequence and filed separately from the above employee information records.</w:t>
      </w:r>
    </w:p>
    <w:p w14:paraId="458D4276" w14:textId="77777777" w:rsidR="00C452FC" w:rsidRPr="00C452FC" w:rsidRDefault="00C452FC" w:rsidP="00C452FC">
      <w:pPr>
        <w:rPr>
          <w:rFonts w:ascii="Arial" w:hAnsi="Arial" w:cs="Arial"/>
        </w:rPr>
      </w:pPr>
      <w:r w:rsidRPr="00C452FC">
        <w:rPr>
          <w:rFonts w:ascii="Arial" w:hAnsi="Arial" w:cs="Arial"/>
          <w:b/>
          <w:bCs/>
        </w:rPr>
        <w:t>Destruction of Employee and Applicant Records</w:t>
      </w:r>
    </w:p>
    <w:p w14:paraId="573B72BF" w14:textId="77777777" w:rsidR="00C452FC" w:rsidRPr="00C452FC" w:rsidRDefault="00C452FC" w:rsidP="00C452FC">
      <w:pPr>
        <w:rPr>
          <w:rFonts w:ascii="Arial" w:hAnsi="Arial" w:cs="Arial"/>
        </w:rPr>
      </w:pPr>
      <w:r w:rsidRPr="00C452FC">
        <w:rPr>
          <w:rFonts w:ascii="Arial" w:hAnsi="Arial" w:cs="Arial"/>
        </w:rPr>
        <w:t>All paper personnel records and confidential employee data maintained by the HR department will be destroyed by shredding after retention dates have passed; this procedure pertains to all personnel records, not just those governed by the Fair and Accurate Credit Transactions Act (FACTA).</w:t>
      </w:r>
    </w:p>
    <w:p w14:paraId="1EADE6F9" w14:textId="1EA9D4AF" w:rsidR="00C452FC" w:rsidRDefault="004C7B5E" w:rsidP="00C452FC">
      <w:pPr>
        <w:rPr>
          <w:rFonts w:ascii="Arial" w:hAnsi="Arial" w:cs="Arial"/>
        </w:rPr>
      </w:pPr>
      <w:r>
        <w:rPr>
          <w:rFonts w:ascii="Arial" w:hAnsi="Arial" w:cs="Arial"/>
        </w:rPr>
        <w:t>Employment a</w:t>
      </w:r>
      <w:r w:rsidR="00C452FC" w:rsidRPr="00C452FC">
        <w:rPr>
          <w:rFonts w:ascii="Arial" w:hAnsi="Arial" w:cs="Arial"/>
        </w:rPr>
        <w:t>pplication materials submitted by applicants who were never employed are also to be shredded.</w:t>
      </w:r>
      <w:r w:rsidR="00BF3D10">
        <w:rPr>
          <w:rFonts w:ascii="Arial" w:hAnsi="Arial" w:cs="Arial"/>
        </w:rPr>
        <w:t xml:space="preserve"> </w:t>
      </w:r>
    </w:p>
    <w:p w14:paraId="25F0AF23" w14:textId="6028324C" w:rsidR="00BF3D10" w:rsidRPr="003A4613" w:rsidRDefault="00BF3D10" w:rsidP="00BF3D10">
      <w:pPr>
        <w:rPr>
          <w:rFonts w:ascii="Arial" w:hAnsi="Arial" w:cs="Arial"/>
          <w:b/>
        </w:rPr>
      </w:pPr>
      <w:r w:rsidRPr="003A4613">
        <w:rPr>
          <w:rFonts w:ascii="Arial" w:hAnsi="Arial" w:cs="Arial"/>
        </w:rPr>
        <w:t>When a confidential record must be discarded or destroyed, it shall be marked as confidential and given to the Administrative Services Department to be destroyed in accordance with the record destruction policies.</w:t>
      </w:r>
      <w:r>
        <w:rPr>
          <w:rFonts w:ascii="Arial" w:hAnsi="Arial" w:cs="Arial"/>
        </w:rPr>
        <w:t xml:space="preserve"> Alternatively</w:t>
      </w:r>
      <w:r w:rsidRPr="003A4613">
        <w:rPr>
          <w:rFonts w:ascii="Arial" w:hAnsi="Arial" w:cs="Arial"/>
        </w:rPr>
        <w:t xml:space="preserve">, hardcopy confidential records may be shredded using a locked shredder on the </w:t>
      </w:r>
      <w:r w:rsidR="0066245C">
        <w:rPr>
          <w:rFonts w:ascii="Arial" w:hAnsi="Arial" w:cs="Arial"/>
        </w:rPr>
        <w:t>[Company Name]</w:t>
      </w:r>
      <w:r w:rsidRPr="003A4613">
        <w:rPr>
          <w:rFonts w:ascii="Arial" w:hAnsi="Arial" w:cs="Arial"/>
        </w:rPr>
        <w:t xml:space="preserve"> premises.</w:t>
      </w:r>
      <w:r>
        <w:rPr>
          <w:rFonts w:ascii="Arial" w:hAnsi="Arial" w:cs="Arial"/>
        </w:rPr>
        <w:t xml:space="preserve"> </w:t>
      </w:r>
      <w:bookmarkStart w:id="1" w:name="_Hlk496608438"/>
      <w:r>
        <w:rPr>
          <w:rFonts w:ascii="Arial" w:hAnsi="Arial" w:cs="Arial"/>
        </w:rPr>
        <w:t xml:space="preserve">In the case of remote employees, employees are discouraged from printing out or creating hard copies of confidential records where possible. If hard copies must be printed, created or kept, they should be stored in a locked cabinet, drawer or other secure location until they are no longer needed, or until the maximum retention period has ended. Remote employees must then destroy all confidential files by shredding them in a locked shredder on the </w:t>
      </w:r>
      <w:r w:rsidR="0066245C">
        <w:rPr>
          <w:rFonts w:ascii="Arial" w:hAnsi="Arial" w:cs="Arial"/>
        </w:rPr>
        <w:t>[Company Name]</w:t>
      </w:r>
      <w:r>
        <w:rPr>
          <w:rFonts w:ascii="Arial" w:hAnsi="Arial" w:cs="Arial"/>
        </w:rPr>
        <w:t xml:space="preserve"> premises, or otherwise rendering the documents unusable or unreadable.</w:t>
      </w:r>
      <w:bookmarkEnd w:id="1"/>
    </w:p>
    <w:p w14:paraId="1082B347" w14:textId="77777777" w:rsidR="00C452FC" w:rsidRPr="00C452FC" w:rsidRDefault="00C452FC" w:rsidP="00C452FC">
      <w:pPr>
        <w:rPr>
          <w:rFonts w:ascii="Arial" w:hAnsi="Arial" w:cs="Arial"/>
        </w:rPr>
      </w:pPr>
      <w:r w:rsidRPr="00C452FC">
        <w:rPr>
          <w:rFonts w:ascii="Arial" w:hAnsi="Arial" w:cs="Arial"/>
        </w:rPr>
        <w:t xml:space="preserve">Personnel records include electronic as well as paper records. The HR department will work with the IT department periodically but no less than twice annually to review and ensure that the </w:t>
      </w:r>
      <w:r w:rsidRPr="00C452FC">
        <w:rPr>
          <w:rFonts w:ascii="Arial" w:hAnsi="Arial" w:cs="Arial"/>
        </w:rPr>
        <w:lastRenderedPageBreak/>
        <w:t>HR department’s electronic records relating to employee information and compliance reports are properly purged.</w:t>
      </w:r>
    </w:p>
    <w:p w14:paraId="0253111C" w14:textId="54C090A8" w:rsidR="00000863" w:rsidRPr="003A4613" w:rsidRDefault="00000863" w:rsidP="00000863">
      <w:pPr>
        <w:rPr>
          <w:rFonts w:ascii="Arial" w:hAnsi="Arial" w:cs="Arial"/>
          <w:b/>
        </w:rPr>
      </w:pPr>
      <w:r>
        <w:rPr>
          <w:rFonts w:ascii="Arial" w:hAnsi="Arial" w:cs="Arial"/>
          <w:b/>
        </w:rPr>
        <w:t>Litigation Hold</w:t>
      </w:r>
    </w:p>
    <w:p w14:paraId="4987AAE8" w14:textId="571A209B" w:rsidR="00000863" w:rsidRDefault="00000863" w:rsidP="00000863">
      <w:pPr>
        <w:rPr>
          <w:rFonts w:ascii="Arial" w:hAnsi="Arial" w:cs="Arial"/>
        </w:rPr>
      </w:pPr>
      <w:r>
        <w:rPr>
          <w:rFonts w:ascii="Arial" w:hAnsi="Arial" w:cs="Arial"/>
        </w:rPr>
        <w:t xml:space="preserve">When [Company Name] is involved in or anticipates that it may be involved in litigation, the General Counsel’s office will issue a litigation hold. This means that all documents relating to the litigation matter must be kept </w:t>
      </w:r>
      <w:proofErr w:type="gramStart"/>
      <w:r>
        <w:rPr>
          <w:rFonts w:ascii="Arial" w:hAnsi="Arial" w:cs="Arial"/>
        </w:rPr>
        <w:t>in order to</w:t>
      </w:r>
      <w:proofErr w:type="gramEnd"/>
      <w:r>
        <w:rPr>
          <w:rFonts w:ascii="Arial" w:hAnsi="Arial" w:cs="Arial"/>
        </w:rPr>
        <w:t xml:space="preserve"> preserve any potential evidence. If we fail to do so, [Company Name] can be sanctioned by the court for destroying evidence. A court has broad authority to impose these sanctions, which may include anything from unfavorable procedural rulings during a trial to payment of monetary damages.</w:t>
      </w:r>
    </w:p>
    <w:p w14:paraId="2D85ED21" w14:textId="77777777" w:rsidR="00000863" w:rsidRDefault="00000863" w:rsidP="00000863">
      <w:pPr>
        <w:rPr>
          <w:rFonts w:ascii="Arial" w:hAnsi="Arial" w:cs="Arial"/>
        </w:rPr>
      </w:pPr>
      <w:proofErr w:type="gramStart"/>
      <w:r w:rsidRPr="003A4613">
        <w:rPr>
          <w:rFonts w:ascii="Arial" w:hAnsi="Arial" w:cs="Arial"/>
        </w:rPr>
        <w:t>In the event that</w:t>
      </w:r>
      <w:proofErr w:type="gramEnd"/>
      <w:r w:rsidRPr="003A4613">
        <w:rPr>
          <w:rFonts w:ascii="Arial" w:hAnsi="Arial" w:cs="Arial"/>
        </w:rPr>
        <w:t xml:space="preserve"> the </w:t>
      </w:r>
      <w:r>
        <w:rPr>
          <w:rFonts w:ascii="Arial" w:hAnsi="Arial" w:cs="Arial"/>
        </w:rPr>
        <w:t>[Company Name]</w:t>
      </w:r>
      <w:r w:rsidRPr="003A4613">
        <w:rPr>
          <w:rFonts w:ascii="Arial" w:hAnsi="Arial" w:cs="Arial"/>
        </w:rPr>
        <w:t xml:space="preserve"> General Counsel announces a litigation hold on any or all </w:t>
      </w:r>
      <w:r>
        <w:rPr>
          <w:rFonts w:ascii="Arial" w:hAnsi="Arial" w:cs="Arial"/>
        </w:rPr>
        <w:t xml:space="preserve">[Company Name] </w:t>
      </w:r>
      <w:r w:rsidRPr="003A4613">
        <w:rPr>
          <w:rFonts w:ascii="Arial" w:hAnsi="Arial" w:cs="Arial"/>
        </w:rPr>
        <w:t>records as a result of pending or anticipated litigation, a</w:t>
      </w:r>
      <w:r>
        <w:rPr>
          <w:rFonts w:ascii="Arial" w:hAnsi="Arial" w:cs="Arial"/>
        </w:rPr>
        <w:t>ll</w:t>
      </w:r>
      <w:r w:rsidRPr="003A4613">
        <w:rPr>
          <w:rFonts w:ascii="Arial" w:hAnsi="Arial" w:cs="Arial"/>
        </w:rPr>
        <w:t xml:space="preserve"> records covered by such </w:t>
      </w:r>
      <w:r>
        <w:rPr>
          <w:rFonts w:ascii="Arial" w:hAnsi="Arial" w:cs="Arial"/>
        </w:rPr>
        <w:t>litigation hold</w:t>
      </w:r>
      <w:r w:rsidRPr="003A4613">
        <w:rPr>
          <w:rFonts w:ascii="Arial" w:hAnsi="Arial" w:cs="Arial"/>
        </w:rPr>
        <w:t xml:space="preserve"> MUST NOT be discarded, deleted or destroyed.</w:t>
      </w:r>
      <w:r>
        <w:rPr>
          <w:rFonts w:ascii="Arial" w:hAnsi="Arial" w:cs="Arial"/>
        </w:rPr>
        <w:t xml:space="preserve"> Further, the IT department will suspend the automatic deletion of emails for all individuals covered by the litigation hold. </w:t>
      </w:r>
      <w:r w:rsidRPr="003A4613">
        <w:rPr>
          <w:rFonts w:ascii="Arial" w:hAnsi="Arial" w:cs="Arial"/>
        </w:rPr>
        <w:t>Any questions about the litigation should be directed to the General Counsel.</w:t>
      </w:r>
    </w:p>
    <w:p w14:paraId="012475F3" w14:textId="7F382583" w:rsidR="00C452FC" w:rsidRDefault="00C452FC" w:rsidP="00000863">
      <w:pPr>
        <w:rPr>
          <w:rFonts w:ascii="Arial" w:hAnsi="Arial" w:cs="Arial"/>
          <w:b/>
          <w:bCs/>
        </w:rPr>
      </w:pPr>
      <w:r w:rsidRPr="00C452FC">
        <w:rPr>
          <w:rFonts w:ascii="Arial" w:hAnsi="Arial" w:cs="Arial"/>
          <w:b/>
          <w:bCs/>
        </w:rPr>
        <w:t>Retention of Terminated Employees’ Records</w:t>
      </w:r>
    </w:p>
    <w:p w14:paraId="7488D840" w14:textId="77777777" w:rsidR="000F087A" w:rsidRPr="000F087A" w:rsidRDefault="000F087A" w:rsidP="000F087A">
      <w:pPr>
        <w:spacing w:after="150" w:line="330" w:lineRule="atLeast"/>
        <w:rPr>
          <w:rFonts w:ascii="Helvetica" w:eastAsia="Times New Roman" w:hAnsi="Helvetica" w:cs="Helvetica"/>
          <w:color w:val="494949"/>
          <w:sz w:val="24"/>
          <w:szCs w:val="24"/>
        </w:rPr>
      </w:pPr>
      <w:r w:rsidRPr="000F087A">
        <w:rPr>
          <w:rFonts w:ascii="Helvetica" w:eastAsia="Times New Roman" w:hAnsi="Helvetica" w:cs="Helvetica"/>
          <w:b/>
          <w:bCs/>
          <w:i/>
          <w:iCs/>
          <w:color w:val="494949"/>
          <w:sz w:val="24"/>
          <w:szCs w:val="24"/>
        </w:rPr>
        <w:t>Record Types and Retention Periods</w:t>
      </w:r>
    </w:p>
    <w:tbl>
      <w:tblPr>
        <w:tblW w:w="5000" w:type="pct"/>
        <w:tblCellMar>
          <w:top w:w="15" w:type="dxa"/>
          <w:left w:w="15" w:type="dxa"/>
          <w:bottom w:w="15" w:type="dxa"/>
          <w:right w:w="15" w:type="dxa"/>
        </w:tblCellMar>
        <w:tblLook w:val="04A0" w:firstRow="1" w:lastRow="0" w:firstColumn="1" w:lastColumn="0" w:noHBand="0" w:noVBand="1"/>
      </w:tblPr>
      <w:tblGrid>
        <w:gridCol w:w="6734"/>
        <w:gridCol w:w="2626"/>
      </w:tblGrid>
      <w:tr w:rsidR="000F087A" w:rsidRPr="000F087A" w14:paraId="0697C01D" w14:textId="77777777" w:rsidTr="000F087A">
        <w:tc>
          <w:tcPr>
            <w:tcW w:w="21600" w:type="dxa"/>
            <w:tcBorders>
              <w:top w:val="single" w:sz="6" w:space="0" w:color="DDDDDD"/>
            </w:tcBorders>
            <w:tcMar>
              <w:top w:w="120" w:type="dxa"/>
              <w:left w:w="120" w:type="dxa"/>
              <w:bottom w:w="120" w:type="dxa"/>
              <w:right w:w="120" w:type="dxa"/>
            </w:tcMar>
            <w:hideMark/>
          </w:tcPr>
          <w:p w14:paraId="40DD04E3"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b/>
                <w:bCs/>
                <w:color w:val="494949"/>
                <w:sz w:val="24"/>
                <w:szCs w:val="24"/>
              </w:rPr>
              <w:t>Health &amp; Benefits Records</w:t>
            </w:r>
          </w:p>
        </w:tc>
        <w:tc>
          <w:tcPr>
            <w:tcW w:w="6450" w:type="dxa"/>
            <w:tcBorders>
              <w:top w:val="single" w:sz="6" w:space="0" w:color="DDDDDD"/>
            </w:tcBorders>
            <w:tcMar>
              <w:top w:w="120" w:type="dxa"/>
              <w:left w:w="120" w:type="dxa"/>
              <w:bottom w:w="120" w:type="dxa"/>
              <w:right w:w="120" w:type="dxa"/>
            </w:tcMar>
            <w:hideMark/>
          </w:tcPr>
          <w:p w14:paraId="7A115932" w14:textId="77777777" w:rsidR="000F087A" w:rsidRPr="000F087A" w:rsidRDefault="000F087A" w:rsidP="000F087A">
            <w:pPr>
              <w:spacing w:after="300" w:line="240" w:lineRule="auto"/>
              <w:rPr>
                <w:rFonts w:ascii="Helvetica" w:eastAsia="Times New Roman" w:hAnsi="Helvetica" w:cs="Helvetica"/>
                <w:color w:val="494949"/>
                <w:sz w:val="24"/>
                <w:szCs w:val="24"/>
              </w:rPr>
            </w:pPr>
          </w:p>
        </w:tc>
      </w:tr>
      <w:tr w:rsidR="000F087A" w:rsidRPr="000F087A" w14:paraId="3FB01C1B" w14:textId="77777777" w:rsidTr="000F087A">
        <w:trPr>
          <w:trHeight w:val="210"/>
        </w:trPr>
        <w:tc>
          <w:tcPr>
            <w:tcW w:w="21600" w:type="dxa"/>
            <w:tcBorders>
              <w:top w:val="single" w:sz="6" w:space="0" w:color="DDDDDD"/>
            </w:tcBorders>
            <w:shd w:val="clear" w:color="auto" w:fill="EFEDED"/>
            <w:tcMar>
              <w:top w:w="120" w:type="dxa"/>
              <w:left w:w="120" w:type="dxa"/>
              <w:bottom w:w="120" w:type="dxa"/>
              <w:right w:w="120" w:type="dxa"/>
            </w:tcMar>
            <w:hideMark/>
          </w:tcPr>
          <w:p w14:paraId="06B1D036"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Health &amp; Benefits Beneficiary Forms</w:t>
            </w:r>
          </w:p>
        </w:tc>
        <w:tc>
          <w:tcPr>
            <w:tcW w:w="6450" w:type="dxa"/>
            <w:tcBorders>
              <w:top w:val="single" w:sz="6" w:space="0" w:color="DDDDDD"/>
            </w:tcBorders>
            <w:shd w:val="clear" w:color="auto" w:fill="EFEDED"/>
            <w:tcMar>
              <w:top w:w="120" w:type="dxa"/>
              <w:left w:w="120" w:type="dxa"/>
              <w:bottom w:w="120" w:type="dxa"/>
              <w:right w:w="120" w:type="dxa"/>
            </w:tcMar>
            <w:hideMark/>
          </w:tcPr>
          <w:p w14:paraId="6E8D5984" w14:textId="77777777" w:rsidR="000F087A" w:rsidRPr="000F087A" w:rsidRDefault="000F087A" w:rsidP="000F087A">
            <w:pPr>
              <w:spacing w:after="300" w:line="240" w:lineRule="auto"/>
              <w:jc w:val="both"/>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5377146F" w14:textId="77777777" w:rsidTr="000F087A">
        <w:tc>
          <w:tcPr>
            <w:tcW w:w="21600" w:type="dxa"/>
            <w:tcBorders>
              <w:top w:val="single" w:sz="6" w:space="0" w:color="DDDDDD"/>
            </w:tcBorders>
            <w:tcMar>
              <w:top w:w="120" w:type="dxa"/>
              <w:left w:w="120" w:type="dxa"/>
              <w:bottom w:w="120" w:type="dxa"/>
              <w:right w:w="120" w:type="dxa"/>
            </w:tcMar>
            <w:hideMark/>
          </w:tcPr>
          <w:p w14:paraId="62331B16" w14:textId="77777777" w:rsidR="000F087A" w:rsidRPr="000F087A" w:rsidRDefault="000F087A" w:rsidP="000F087A">
            <w:pPr>
              <w:spacing w:after="300" w:line="240" w:lineRule="auto"/>
              <w:jc w:val="both"/>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Medical, Dental/Vision Plan Elections</w:t>
            </w:r>
          </w:p>
        </w:tc>
        <w:tc>
          <w:tcPr>
            <w:tcW w:w="6450" w:type="dxa"/>
            <w:tcBorders>
              <w:top w:val="single" w:sz="6" w:space="0" w:color="DDDDDD"/>
            </w:tcBorders>
            <w:tcMar>
              <w:top w:w="120" w:type="dxa"/>
              <w:left w:w="120" w:type="dxa"/>
              <w:bottom w:w="120" w:type="dxa"/>
              <w:right w:w="120" w:type="dxa"/>
            </w:tcMar>
            <w:hideMark/>
          </w:tcPr>
          <w:p w14:paraId="5DA30EA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0EC221E6"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A57BD6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Drug Test Results</w:t>
            </w:r>
          </w:p>
        </w:tc>
        <w:tc>
          <w:tcPr>
            <w:tcW w:w="6450" w:type="dxa"/>
            <w:tcBorders>
              <w:top w:val="single" w:sz="6" w:space="0" w:color="DDDDDD"/>
            </w:tcBorders>
            <w:shd w:val="clear" w:color="auto" w:fill="EFEDED"/>
            <w:tcMar>
              <w:top w:w="120" w:type="dxa"/>
              <w:left w:w="120" w:type="dxa"/>
              <w:bottom w:w="120" w:type="dxa"/>
              <w:right w:w="120" w:type="dxa"/>
            </w:tcMar>
            <w:hideMark/>
          </w:tcPr>
          <w:p w14:paraId="330981B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017C085A" w14:textId="77777777" w:rsidTr="000F087A">
        <w:tc>
          <w:tcPr>
            <w:tcW w:w="21600" w:type="dxa"/>
            <w:tcBorders>
              <w:top w:val="single" w:sz="6" w:space="0" w:color="DDDDDD"/>
            </w:tcBorders>
            <w:tcMar>
              <w:top w:w="120" w:type="dxa"/>
              <w:left w:w="120" w:type="dxa"/>
              <w:bottom w:w="120" w:type="dxa"/>
              <w:right w:w="120" w:type="dxa"/>
            </w:tcMar>
            <w:hideMark/>
          </w:tcPr>
          <w:p w14:paraId="489B34EB"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Education Assistance Program Records</w:t>
            </w:r>
          </w:p>
        </w:tc>
        <w:tc>
          <w:tcPr>
            <w:tcW w:w="6450" w:type="dxa"/>
            <w:tcBorders>
              <w:top w:val="single" w:sz="6" w:space="0" w:color="DDDDDD"/>
            </w:tcBorders>
            <w:tcMar>
              <w:top w:w="120" w:type="dxa"/>
              <w:left w:w="120" w:type="dxa"/>
              <w:bottom w:w="120" w:type="dxa"/>
              <w:right w:w="120" w:type="dxa"/>
            </w:tcMar>
            <w:hideMark/>
          </w:tcPr>
          <w:p w14:paraId="0549F65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688AE3D1"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0E5926A3"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FMLA Leave Reports</w:t>
            </w:r>
          </w:p>
        </w:tc>
        <w:tc>
          <w:tcPr>
            <w:tcW w:w="6450" w:type="dxa"/>
            <w:tcBorders>
              <w:top w:val="single" w:sz="6" w:space="0" w:color="DDDDDD"/>
            </w:tcBorders>
            <w:shd w:val="clear" w:color="auto" w:fill="EFEDED"/>
            <w:tcMar>
              <w:top w:w="120" w:type="dxa"/>
              <w:left w:w="120" w:type="dxa"/>
              <w:bottom w:w="120" w:type="dxa"/>
              <w:right w:w="120" w:type="dxa"/>
            </w:tcMar>
            <w:hideMark/>
          </w:tcPr>
          <w:p w14:paraId="0D2BE8B3"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7CDB9DBD" w14:textId="77777777" w:rsidTr="000F087A">
        <w:tc>
          <w:tcPr>
            <w:tcW w:w="21600" w:type="dxa"/>
            <w:tcBorders>
              <w:top w:val="single" w:sz="6" w:space="0" w:color="DDDDDD"/>
            </w:tcBorders>
            <w:tcMar>
              <w:top w:w="120" w:type="dxa"/>
              <w:left w:w="120" w:type="dxa"/>
              <w:bottom w:w="120" w:type="dxa"/>
              <w:right w:w="120" w:type="dxa"/>
            </w:tcMar>
            <w:hideMark/>
          </w:tcPr>
          <w:p w14:paraId="3352C7B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USERRA Leave Records</w:t>
            </w:r>
          </w:p>
        </w:tc>
        <w:tc>
          <w:tcPr>
            <w:tcW w:w="6450" w:type="dxa"/>
            <w:tcBorders>
              <w:top w:val="single" w:sz="6" w:space="0" w:color="DDDDDD"/>
            </w:tcBorders>
            <w:tcMar>
              <w:top w:w="120" w:type="dxa"/>
              <w:left w:w="120" w:type="dxa"/>
              <w:bottom w:w="120" w:type="dxa"/>
              <w:right w:w="120" w:type="dxa"/>
            </w:tcMar>
            <w:hideMark/>
          </w:tcPr>
          <w:p w14:paraId="09C59B18"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Permanent</w:t>
            </w:r>
          </w:p>
        </w:tc>
      </w:tr>
      <w:tr w:rsidR="000F087A" w:rsidRPr="000F087A" w14:paraId="0A0EFA79"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03F5A71"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Toxic &amp; Bloodborne Pathogens Records</w:t>
            </w:r>
          </w:p>
        </w:tc>
        <w:tc>
          <w:tcPr>
            <w:tcW w:w="6450" w:type="dxa"/>
            <w:tcBorders>
              <w:top w:val="single" w:sz="6" w:space="0" w:color="DDDDDD"/>
            </w:tcBorders>
            <w:shd w:val="clear" w:color="auto" w:fill="EFEDED"/>
            <w:tcMar>
              <w:top w:w="120" w:type="dxa"/>
              <w:left w:w="120" w:type="dxa"/>
              <w:bottom w:w="120" w:type="dxa"/>
              <w:right w:w="120" w:type="dxa"/>
            </w:tcMar>
            <w:hideMark/>
          </w:tcPr>
          <w:p w14:paraId="697D6169"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+ 30 yrs.</w:t>
            </w:r>
          </w:p>
        </w:tc>
      </w:tr>
      <w:tr w:rsidR="000F087A" w:rsidRPr="000F087A" w14:paraId="1D195562" w14:textId="77777777" w:rsidTr="000F087A">
        <w:tc>
          <w:tcPr>
            <w:tcW w:w="21600" w:type="dxa"/>
            <w:tcBorders>
              <w:top w:val="single" w:sz="6" w:space="0" w:color="DDDDDD"/>
            </w:tcBorders>
            <w:tcMar>
              <w:top w:w="120" w:type="dxa"/>
              <w:left w:w="120" w:type="dxa"/>
              <w:bottom w:w="120" w:type="dxa"/>
              <w:right w:w="120" w:type="dxa"/>
            </w:tcMar>
            <w:hideMark/>
          </w:tcPr>
          <w:p w14:paraId="7BABBB10"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Job Related Injuries &amp; Illnesses Records</w:t>
            </w:r>
          </w:p>
        </w:tc>
        <w:tc>
          <w:tcPr>
            <w:tcW w:w="6450" w:type="dxa"/>
            <w:tcBorders>
              <w:top w:val="single" w:sz="6" w:space="0" w:color="DDDDDD"/>
            </w:tcBorders>
            <w:tcMar>
              <w:top w:w="120" w:type="dxa"/>
              <w:left w:w="120" w:type="dxa"/>
              <w:bottom w:w="120" w:type="dxa"/>
              <w:right w:w="120" w:type="dxa"/>
            </w:tcMar>
            <w:hideMark/>
          </w:tcPr>
          <w:p w14:paraId="06343D1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+ 5 yrs.</w:t>
            </w:r>
          </w:p>
        </w:tc>
      </w:tr>
      <w:tr w:rsidR="000F087A" w:rsidRPr="000F087A" w14:paraId="7F55F453"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6FED4DE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lastRenderedPageBreak/>
              <w:t>Reasonable Accommodation Records</w:t>
            </w:r>
          </w:p>
        </w:tc>
        <w:tc>
          <w:tcPr>
            <w:tcW w:w="6450" w:type="dxa"/>
            <w:tcBorders>
              <w:top w:val="single" w:sz="6" w:space="0" w:color="DDDDDD"/>
            </w:tcBorders>
            <w:shd w:val="clear" w:color="auto" w:fill="EFEDED"/>
            <w:tcMar>
              <w:top w:w="120" w:type="dxa"/>
              <w:left w:w="120" w:type="dxa"/>
              <w:bottom w:w="120" w:type="dxa"/>
              <w:right w:w="120" w:type="dxa"/>
            </w:tcMar>
            <w:hideMark/>
          </w:tcPr>
          <w:p w14:paraId="7DD213F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1184823B" w14:textId="77777777" w:rsidTr="000F087A">
        <w:tc>
          <w:tcPr>
            <w:tcW w:w="21600" w:type="dxa"/>
            <w:tcBorders>
              <w:top w:val="single" w:sz="6" w:space="0" w:color="DDDDDD"/>
            </w:tcBorders>
            <w:tcMar>
              <w:top w:w="120" w:type="dxa"/>
              <w:left w:w="120" w:type="dxa"/>
              <w:bottom w:w="120" w:type="dxa"/>
              <w:right w:w="120" w:type="dxa"/>
            </w:tcMar>
            <w:hideMark/>
          </w:tcPr>
          <w:p w14:paraId="1F8B1A80"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b/>
                <w:bCs/>
                <w:color w:val="494949"/>
                <w:sz w:val="24"/>
                <w:szCs w:val="24"/>
              </w:rPr>
              <w:t>Pre-Employment/Employment Documents*</w:t>
            </w:r>
          </w:p>
        </w:tc>
        <w:tc>
          <w:tcPr>
            <w:tcW w:w="6450" w:type="dxa"/>
            <w:tcBorders>
              <w:top w:val="single" w:sz="6" w:space="0" w:color="DDDDDD"/>
            </w:tcBorders>
            <w:tcMar>
              <w:top w:w="120" w:type="dxa"/>
              <w:left w:w="120" w:type="dxa"/>
              <w:bottom w:w="120" w:type="dxa"/>
              <w:right w:w="120" w:type="dxa"/>
            </w:tcMar>
            <w:hideMark/>
          </w:tcPr>
          <w:p w14:paraId="36846E34" w14:textId="77777777" w:rsidR="000F087A" w:rsidRPr="000F087A" w:rsidRDefault="000F087A" w:rsidP="000F087A">
            <w:pPr>
              <w:spacing w:after="300" w:line="240" w:lineRule="auto"/>
              <w:rPr>
                <w:rFonts w:ascii="Helvetica" w:eastAsia="Times New Roman" w:hAnsi="Helvetica" w:cs="Helvetica"/>
                <w:color w:val="494949"/>
                <w:sz w:val="24"/>
                <w:szCs w:val="24"/>
              </w:rPr>
            </w:pPr>
          </w:p>
        </w:tc>
      </w:tr>
      <w:tr w:rsidR="000F087A" w:rsidRPr="000F087A" w14:paraId="5C4CE6F2"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2384D3E6"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Job Description</w:t>
            </w:r>
          </w:p>
        </w:tc>
        <w:tc>
          <w:tcPr>
            <w:tcW w:w="6450" w:type="dxa"/>
            <w:tcBorders>
              <w:top w:val="single" w:sz="6" w:space="0" w:color="DDDDDD"/>
            </w:tcBorders>
            <w:shd w:val="clear" w:color="auto" w:fill="EFEDED"/>
            <w:tcMar>
              <w:top w:w="120" w:type="dxa"/>
              <w:left w:w="120" w:type="dxa"/>
              <w:bottom w:w="120" w:type="dxa"/>
              <w:right w:w="120" w:type="dxa"/>
            </w:tcMar>
            <w:hideMark/>
          </w:tcPr>
          <w:p w14:paraId="39C1D67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4F23A200" w14:textId="77777777" w:rsidTr="000F087A">
        <w:tc>
          <w:tcPr>
            <w:tcW w:w="21600" w:type="dxa"/>
            <w:tcBorders>
              <w:top w:val="single" w:sz="6" w:space="0" w:color="DDDDDD"/>
            </w:tcBorders>
            <w:tcMar>
              <w:top w:w="120" w:type="dxa"/>
              <w:left w:w="120" w:type="dxa"/>
              <w:bottom w:w="120" w:type="dxa"/>
              <w:right w:w="120" w:type="dxa"/>
            </w:tcMar>
            <w:hideMark/>
          </w:tcPr>
          <w:p w14:paraId="0D44C4B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Position Requisition</w:t>
            </w:r>
          </w:p>
        </w:tc>
        <w:tc>
          <w:tcPr>
            <w:tcW w:w="6450" w:type="dxa"/>
            <w:tcBorders>
              <w:top w:val="single" w:sz="6" w:space="0" w:color="DDDDDD"/>
            </w:tcBorders>
            <w:tcMar>
              <w:top w:w="120" w:type="dxa"/>
              <w:left w:w="120" w:type="dxa"/>
              <w:bottom w:w="120" w:type="dxa"/>
              <w:right w:w="120" w:type="dxa"/>
            </w:tcMar>
            <w:hideMark/>
          </w:tcPr>
          <w:p w14:paraId="223B11B9"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7F43BA86"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250AB1E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Recruitment Notice/Job Ads</w:t>
            </w:r>
          </w:p>
        </w:tc>
        <w:tc>
          <w:tcPr>
            <w:tcW w:w="6450" w:type="dxa"/>
            <w:tcBorders>
              <w:top w:val="single" w:sz="6" w:space="0" w:color="DDDDDD"/>
            </w:tcBorders>
            <w:shd w:val="clear" w:color="auto" w:fill="EFEDED"/>
            <w:tcMar>
              <w:top w:w="120" w:type="dxa"/>
              <w:left w:w="120" w:type="dxa"/>
              <w:bottom w:w="120" w:type="dxa"/>
              <w:right w:w="120" w:type="dxa"/>
            </w:tcMar>
            <w:hideMark/>
          </w:tcPr>
          <w:p w14:paraId="2657542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7D1B4B38" w14:textId="77777777" w:rsidTr="000F087A">
        <w:tc>
          <w:tcPr>
            <w:tcW w:w="21600" w:type="dxa"/>
            <w:tcBorders>
              <w:top w:val="single" w:sz="6" w:space="0" w:color="DDDDDD"/>
            </w:tcBorders>
            <w:tcMar>
              <w:top w:w="120" w:type="dxa"/>
              <w:left w:w="120" w:type="dxa"/>
              <w:bottom w:w="120" w:type="dxa"/>
              <w:right w:w="120" w:type="dxa"/>
            </w:tcMar>
            <w:hideMark/>
          </w:tcPr>
          <w:p w14:paraId="6457918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Employment Application/Resume</w:t>
            </w:r>
          </w:p>
        </w:tc>
        <w:tc>
          <w:tcPr>
            <w:tcW w:w="6450" w:type="dxa"/>
            <w:tcBorders>
              <w:top w:val="single" w:sz="6" w:space="0" w:color="DDDDDD"/>
            </w:tcBorders>
            <w:tcMar>
              <w:top w:w="120" w:type="dxa"/>
              <w:left w:w="120" w:type="dxa"/>
              <w:bottom w:w="120" w:type="dxa"/>
              <w:right w:w="120" w:type="dxa"/>
            </w:tcMar>
            <w:hideMark/>
          </w:tcPr>
          <w:p w14:paraId="0E76C2C9"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64177E81"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B21980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Interview Evaluation</w:t>
            </w:r>
          </w:p>
        </w:tc>
        <w:tc>
          <w:tcPr>
            <w:tcW w:w="6450" w:type="dxa"/>
            <w:tcBorders>
              <w:top w:val="single" w:sz="6" w:space="0" w:color="DDDDDD"/>
            </w:tcBorders>
            <w:shd w:val="clear" w:color="auto" w:fill="EFEDED"/>
            <w:tcMar>
              <w:top w:w="120" w:type="dxa"/>
              <w:left w:w="120" w:type="dxa"/>
              <w:bottom w:w="120" w:type="dxa"/>
              <w:right w:w="120" w:type="dxa"/>
            </w:tcMar>
            <w:hideMark/>
          </w:tcPr>
          <w:p w14:paraId="72D1578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5DDFC58A" w14:textId="77777777" w:rsidTr="000F087A">
        <w:tc>
          <w:tcPr>
            <w:tcW w:w="21600" w:type="dxa"/>
            <w:tcBorders>
              <w:top w:val="single" w:sz="6" w:space="0" w:color="DDDDDD"/>
            </w:tcBorders>
            <w:tcMar>
              <w:top w:w="120" w:type="dxa"/>
              <w:left w:w="120" w:type="dxa"/>
              <w:bottom w:w="120" w:type="dxa"/>
              <w:right w:w="120" w:type="dxa"/>
            </w:tcMar>
            <w:hideMark/>
          </w:tcPr>
          <w:p w14:paraId="745CF7FF"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Assessment Results</w:t>
            </w:r>
          </w:p>
        </w:tc>
        <w:tc>
          <w:tcPr>
            <w:tcW w:w="6450" w:type="dxa"/>
            <w:tcBorders>
              <w:top w:val="single" w:sz="6" w:space="0" w:color="DDDDDD"/>
            </w:tcBorders>
            <w:tcMar>
              <w:top w:w="120" w:type="dxa"/>
              <w:left w:w="120" w:type="dxa"/>
              <w:bottom w:w="120" w:type="dxa"/>
              <w:right w:w="120" w:type="dxa"/>
            </w:tcMar>
            <w:hideMark/>
          </w:tcPr>
          <w:p w14:paraId="2DA2E960"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59A2D002"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6CAA2BC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Background Check Information</w:t>
            </w:r>
          </w:p>
        </w:tc>
        <w:tc>
          <w:tcPr>
            <w:tcW w:w="6450" w:type="dxa"/>
            <w:tcBorders>
              <w:top w:val="single" w:sz="6" w:space="0" w:color="DDDDDD"/>
            </w:tcBorders>
            <w:shd w:val="clear" w:color="auto" w:fill="EFEDED"/>
            <w:tcMar>
              <w:top w:w="120" w:type="dxa"/>
              <w:left w:w="120" w:type="dxa"/>
              <w:bottom w:w="120" w:type="dxa"/>
              <w:right w:w="120" w:type="dxa"/>
            </w:tcMar>
            <w:hideMark/>
          </w:tcPr>
          <w:p w14:paraId="575E59AB"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12F9D93F" w14:textId="77777777" w:rsidTr="000F087A">
        <w:tc>
          <w:tcPr>
            <w:tcW w:w="21600" w:type="dxa"/>
            <w:tcBorders>
              <w:top w:val="single" w:sz="6" w:space="0" w:color="DDDDDD"/>
            </w:tcBorders>
            <w:tcMar>
              <w:top w:w="120" w:type="dxa"/>
              <w:left w:w="120" w:type="dxa"/>
              <w:bottom w:w="120" w:type="dxa"/>
              <w:right w:w="120" w:type="dxa"/>
            </w:tcMar>
            <w:hideMark/>
          </w:tcPr>
          <w:p w14:paraId="5612C33A"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References/Verifications</w:t>
            </w:r>
          </w:p>
        </w:tc>
        <w:tc>
          <w:tcPr>
            <w:tcW w:w="6450" w:type="dxa"/>
            <w:tcBorders>
              <w:top w:val="single" w:sz="6" w:space="0" w:color="DDDDDD"/>
            </w:tcBorders>
            <w:tcMar>
              <w:top w:w="120" w:type="dxa"/>
              <w:left w:w="120" w:type="dxa"/>
              <w:bottom w:w="120" w:type="dxa"/>
              <w:right w:w="120" w:type="dxa"/>
            </w:tcMar>
            <w:hideMark/>
          </w:tcPr>
          <w:p w14:paraId="28D8747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7DD1A06E"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61006B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New-Hire Action Form</w:t>
            </w:r>
          </w:p>
        </w:tc>
        <w:tc>
          <w:tcPr>
            <w:tcW w:w="6450" w:type="dxa"/>
            <w:tcBorders>
              <w:top w:val="single" w:sz="6" w:space="0" w:color="DDDDDD"/>
            </w:tcBorders>
            <w:shd w:val="clear" w:color="auto" w:fill="EFEDED"/>
            <w:tcMar>
              <w:top w:w="120" w:type="dxa"/>
              <w:left w:w="120" w:type="dxa"/>
              <w:bottom w:w="120" w:type="dxa"/>
              <w:right w:w="120" w:type="dxa"/>
            </w:tcMar>
            <w:hideMark/>
          </w:tcPr>
          <w:p w14:paraId="7FDDDF6F"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64DFEB48" w14:textId="77777777" w:rsidTr="000F087A">
        <w:tc>
          <w:tcPr>
            <w:tcW w:w="21600" w:type="dxa"/>
            <w:tcBorders>
              <w:top w:val="single" w:sz="6" w:space="0" w:color="DDDDDD"/>
            </w:tcBorders>
            <w:tcMar>
              <w:top w:w="120" w:type="dxa"/>
              <w:left w:w="120" w:type="dxa"/>
              <w:bottom w:w="120" w:type="dxa"/>
              <w:right w:w="120" w:type="dxa"/>
            </w:tcMar>
            <w:hideMark/>
          </w:tcPr>
          <w:p w14:paraId="6E04869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Offer Letter</w:t>
            </w:r>
          </w:p>
        </w:tc>
        <w:tc>
          <w:tcPr>
            <w:tcW w:w="6450" w:type="dxa"/>
            <w:tcBorders>
              <w:top w:val="single" w:sz="6" w:space="0" w:color="DDDDDD"/>
            </w:tcBorders>
            <w:tcMar>
              <w:top w:w="120" w:type="dxa"/>
              <w:left w:w="120" w:type="dxa"/>
              <w:bottom w:w="120" w:type="dxa"/>
              <w:right w:w="120" w:type="dxa"/>
            </w:tcMar>
            <w:hideMark/>
          </w:tcPr>
          <w:p w14:paraId="3EABEE40"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7FBD427A"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7D5227C8"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Form I-9</w:t>
            </w:r>
          </w:p>
        </w:tc>
        <w:tc>
          <w:tcPr>
            <w:tcW w:w="6450" w:type="dxa"/>
            <w:tcBorders>
              <w:top w:val="single" w:sz="6" w:space="0" w:color="DDDDDD"/>
            </w:tcBorders>
            <w:shd w:val="clear" w:color="auto" w:fill="EFEDED"/>
            <w:tcMar>
              <w:top w:w="120" w:type="dxa"/>
              <w:left w:w="120" w:type="dxa"/>
              <w:bottom w:w="120" w:type="dxa"/>
              <w:right w:w="120" w:type="dxa"/>
            </w:tcMar>
            <w:hideMark/>
          </w:tcPr>
          <w:p w14:paraId="53CD22CF"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443CA258" w14:textId="77777777" w:rsidTr="000F087A">
        <w:tc>
          <w:tcPr>
            <w:tcW w:w="21600" w:type="dxa"/>
            <w:tcBorders>
              <w:top w:val="single" w:sz="6" w:space="0" w:color="DDDDDD"/>
            </w:tcBorders>
            <w:tcMar>
              <w:top w:w="120" w:type="dxa"/>
              <w:left w:w="120" w:type="dxa"/>
              <w:bottom w:w="120" w:type="dxa"/>
              <w:right w:w="120" w:type="dxa"/>
            </w:tcMar>
            <w:hideMark/>
          </w:tcPr>
          <w:p w14:paraId="1AAC3603"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EEO Data Form</w:t>
            </w:r>
          </w:p>
        </w:tc>
        <w:tc>
          <w:tcPr>
            <w:tcW w:w="6450" w:type="dxa"/>
            <w:tcBorders>
              <w:top w:val="single" w:sz="6" w:space="0" w:color="DDDDDD"/>
            </w:tcBorders>
            <w:tcMar>
              <w:top w:w="120" w:type="dxa"/>
              <w:left w:w="120" w:type="dxa"/>
              <w:bottom w:w="120" w:type="dxa"/>
              <w:right w:w="120" w:type="dxa"/>
            </w:tcMar>
            <w:hideMark/>
          </w:tcPr>
          <w:p w14:paraId="5BA0D5F3"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120E4DB0"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652CE65A"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Employee Policy Acknowledgements</w:t>
            </w:r>
          </w:p>
        </w:tc>
        <w:tc>
          <w:tcPr>
            <w:tcW w:w="6450" w:type="dxa"/>
            <w:tcBorders>
              <w:top w:val="single" w:sz="6" w:space="0" w:color="DDDDDD"/>
            </w:tcBorders>
            <w:shd w:val="clear" w:color="auto" w:fill="EFEDED"/>
            <w:tcMar>
              <w:top w:w="120" w:type="dxa"/>
              <w:left w:w="120" w:type="dxa"/>
              <w:bottom w:w="120" w:type="dxa"/>
              <w:right w:w="120" w:type="dxa"/>
            </w:tcMar>
            <w:hideMark/>
          </w:tcPr>
          <w:p w14:paraId="068E097A"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027DC277" w14:textId="77777777" w:rsidTr="000F087A">
        <w:tc>
          <w:tcPr>
            <w:tcW w:w="21600" w:type="dxa"/>
            <w:tcBorders>
              <w:top w:val="single" w:sz="6" w:space="0" w:color="DDDDDD"/>
            </w:tcBorders>
            <w:tcMar>
              <w:top w:w="120" w:type="dxa"/>
              <w:left w:w="120" w:type="dxa"/>
              <w:bottom w:w="120" w:type="dxa"/>
              <w:right w:w="120" w:type="dxa"/>
            </w:tcMar>
            <w:hideMark/>
          </w:tcPr>
          <w:p w14:paraId="49C70D89"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lastRenderedPageBreak/>
              <w:t>Conflict of Interest Statement</w:t>
            </w:r>
          </w:p>
        </w:tc>
        <w:tc>
          <w:tcPr>
            <w:tcW w:w="6450" w:type="dxa"/>
            <w:tcBorders>
              <w:top w:val="single" w:sz="6" w:space="0" w:color="DDDDDD"/>
            </w:tcBorders>
            <w:tcMar>
              <w:top w:w="120" w:type="dxa"/>
              <w:left w:w="120" w:type="dxa"/>
              <w:bottom w:w="120" w:type="dxa"/>
              <w:right w:w="120" w:type="dxa"/>
            </w:tcMar>
            <w:hideMark/>
          </w:tcPr>
          <w:p w14:paraId="745F2E3D" w14:textId="7284160F"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6FCA4DBC"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2D99FCB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Intellectual Property Ownership/Nondisclosure</w:t>
            </w:r>
          </w:p>
        </w:tc>
        <w:tc>
          <w:tcPr>
            <w:tcW w:w="6450" w:type="dxa"/>
            <w:tcBorders>
              <w:top w:val="single" w:sz="6" w:space="0" w:color="DDDDDD"/>
            </w:tcBorders>
            <w:shd w:val="clear" w:color="auto" w:fill="EFEDED"/>
            <w:tcMar>
              <w:top w:w="120" w:type="dxa"/>
              <w:left w:w="120" w:type="dxa"/>
              <w:bottom w:w="120" w:type="dxa"/>
              <w:right w:w="120" w:type="dxa"/>
            </w:tcMar>
            <w:hideMark/>
          </w:tcPr>
          <w:p w14:paraId="0780B5C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+ 5 yrs.</w:t>
            </w:r>
          </w:p>
        </w:tc>
      </w:tr>
      <w:tr w:rsidR="000F087A" w:rsidRPr="000F087A" w14:paraId="4F85882D" w14:textId="77777777" w:rsidTr="000F087A">
        <w:tc>
          <w:tcPr>
            <w:tcW w:w="21600" w:type="dxa"/>
            <w:tcBorders>
              <w:top w:val="single" w:sz="6" w:space="0" w:color="DDDDDD"/>
            </w:tcBorders>
            <w:tcMar>
              <w:top w:w="120" w:type="dxa"/>
              <w:left w:w="120" w:type="dxa"/>
              <w:bottom w:w="120" w:type="dxa"/>
              <w:right w:w="120" w:type="dxa"/>
            </w:tcMar>
            <w:hideMark/>
          </w:tcPr>
          <w:p w14:paraId="3F151936"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Employee Change Action Documents</w:t>
            </w:r>
          </w:p>
        </w:tc>
        <w:tc>
          <w:tcPr>
            <w:tcW w:w="6450" w:type="dxa"/>
            <w:tcBorders>
              <w:top w:val="single" w:sz="6" w:space="0" w:color="DDDDDD"/>
            </w:tcBorders>
            <w:tcMar>
              <w:top w:w="120" w:type="dxa"/>
              <w:left w:w="120" w:type="dxa"/>
              <w:bottom w:w="120" w:type="dxa"/>
              <w:right w:w="120" w:type="dxa"/>
            </w:tcMar>
            <w:hideMark/>
          </w:tcPr>
          <w:p w14:paraId="2775067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6D97A737"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50C5FFBD"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Disciplinary Records</w:t>
            </w:r>
          </w:p>
        </w:tc>
        <w:tc>
          <w:tcPr>
            <w:tcW w:w="6450" w:type="dxa"/>
            <w:tcBorders>
              <w:top w:val="single" w:sz="6" w:space="0" w:color="DDDDDD"/>
            </w:tcBorders>
            <w:shd w:val="clear" w:color="auto" w:fill="EFEDED"/>
            <w:tcMar>
              <w:top w:w="120" w:type="dxa"/>
              <w:left w:w="120" w:type="dxa"/>
              <w:bottom w:w="120" w:type="dxa"/>
              <w:right w:w="120" w:type="dxa"/>
            </w:tcMar>
            <w:hideMark/>
          </w:tcPr>
          <w:p w14:paraId="56F0C3E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2B0D8FD2" w14:textId="77777777" w:rsidTr="000F087A">
        <w:tc>
          <w:tcPr>
            <w:tcW w:w="21600" w:type="dxa"/>
            <w:tcBorders>
              <w:top w:val="single" w:sz="6" w:space="0" w:color="DDDDDD"/>
            </w:tcBorders>
            <w:tcMar>
              <w:top w:w="120" w:type="dxa"/>
              <w:left w:w="120" w:type="dxa"/>
              <w:bottom w:w="120" w:type="dxa"/>
              <w:right w:w="120" w:type="dxa"/>
            </w:tcMar>
            <w:hideMark/>
          </w:tcPr>
          <w:p w14:paraId="6DF6DB5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Employee Development Records</w:t>
            </w:r>
          </w:p>
        </w:tc>
        <w:tc>
          <w:tcPr>
            <w:tcW w:w="6450" w:type="dxa"/>
            <w:tcBorders>
              <w:top w:val="single" w:sz="6" w:space="0" w:color="DDDDDD"/>
            </w:tcBorders>
            <w:tcMar>
              <w:top w:w="120" w:type="dxa"/>
              <w:left w:w="120" w:type="dxa"/>
              <w:bottom w:w="120" w:type="dxa"/>
              <w:right w:w="120" w:type="dxa"/>
            </w:tcMar>
            <w:hideMark/>
          </w:tcPr>
          <w:p w14:paraId="3248B9D3"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29C9FEC4"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42533FA9"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Position/Pay History Records</w:t>
            </w:r>
          </w:p>
        </w:tc>
        <w:tc>
          <w:tcPr>
            <w:tcW w:w="6450" w:type="dxa"/>
            <w:tcBorders>
              <w:top w:val="single" w:sz="6" w:space="0" w:color="DDDDDD"/>
            </w:tcBorders>
            <w:shd w:val="clear" w:color="auto" w:fill="EFEDED"/>
            <w:tcMar>
              <w:top w:w="120" w:type="dxa"/>
              <w:left w:w="120" w:type="dxa"/>
              <w:bottom w:w="120" w:type="dxa"/>
              <w:right w:w="120" w:type="dxa"/>
            </w:tcMar>
            <w:hideMark/>
          </w:tcPr>
          <w:p w14:paraId="0EBDFE1B"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237C1C63" w14:textId="77777777" w:rsidTr="000F087A">
        <w:tc>
          <w:tcPr>
            <w:tcW w:w="21600" w:type="dxa"/>
            <w:tcBorders>
              <w:top w:val="single" w:sz="6" w:space="0" w:color="DDDDDD"/>
            </w:tcBorders>
            <w:tcMar>
              <w:top w:w="120" w:type="dxa"/>
              <w:left w:w="120" w:type="dxa"/>
              <w:bottom w:w="120" w:type="dxa"/>
              <w:right w:w="120" w:type="dxa"/>
            </w:tcMar>
            <w:hideMark/>
          </w:tcPr>
          <w:p w14:paraId="453F7E71"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Employee Performance Reviews</w:t>
            </w:r>
          </w:p>
        </w:tc>
        <w:tc>
          <w:tcPr>
            <w:tcW w:w="6450" w:type="dxa"/>
            <w:tcBorders>
              <w:top w:val="single" w:sz="6" w:space="0" w:color="DDDDDD"/>
            </w:tcBorders>
            <w:tcMar>
              <w:top w:w="120" w:type="dxa"/>
              <w:left w:w="120" w:type="dxa"/>
              <w:bottom w:w="120" w:type="dxa"/>
              <w:right w:w="120" w:type="dxa"/>
            </w:tcMar>
            <w:hideMark/>
          </w:tcPr>
          <w:p w14:paraId="2FE29BB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7BB88F02"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6B59CD31"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International Assignment Documents</w:t>
            </w:r>
          </w:p>
        </w:tc>
        <w:tc>
          <w:tcPr>
            <w:tcW w:w="6450" w:type="dxa"/>
            <w:tcBorders>
              <w:top w:val="single" w:sz="6" w:space="0" w:color="DDDDDD"/>
            </w:tcBorders>
            <w:shd w:val="clear" w:color="auto" w:fill="EFEDED"/>
            <w:tcMar>
              <w:top w:w="120" w:type="dxa"/>
              <w:left w:w="120" w:type="dxa"/>
              <w:bottom w:w="120" w:type="dxa"/>
              <w:right w:w="120" w:type="dxa"/>
            </w:tcMar>
            <w:hideMark/>
          </w:tcPr>
          <w:p w14:paraId="6F21B8B9"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3CAC5E00" w14:textId="77777777" w:rsidTr="000F087A">
        <w:tc>
          <w:tcPr>
            <w:tcW w:w="21600" w:type="dxa"/>
            <w:tcBorders>
              <w:top w:val="single" w:sz="6" w:space="0" w:color="DDDDDD"/>
            </w:tcBorders>
            <w:tcMar>
              <w:top w:w="120" w:type="dxa"/>
              <w:left w:w="120" w:type="dxa"/>
              <w:bottom w:w="120" w:type="dxa"/>
              <w:right w:w="120" w:type="dxa"/>
            </w:tcMar>
            <w:hideMark/>
          </w:tcPr>
          <w:p w14:paraId="72533F0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Relocation Agreement</w:t>
            </w:r>
          </w:p>
        </w:tc>
        <w:tc>
          <w:tcPr>
            <w:tcW w:w="6450" w:type="dxa"/>
            <w:tcBorders>
              <w:top w:val="single" w:sz="6" w:space="0" w:color="DDDDDD"/>
            </w:tcBorders>
            <w:tcMar>
              <w:top w:w="120" w:type="dxa"/>
              <w:left w:w="120" w:type="dxa"/>
              <w:bottom w:w="120" w:type="dxa"/>
              <w:right w:w="120" w:type="dxa"/>
            </w:tcMar>
            <w:hideMark/>
          </w:tcPr>
          <w:p w14:paraId="7EA5E0C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4C8D5AED"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3B9EF2A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Resignation Letter</w:t>
            </w:r>
          </w:p>
        </w:tc>
        <w:tc>
          <w:tcPr>
            <w:tcW w:w="6450" w:type="dxa"/>
            <w:tcBorders>
              <w:top w:val="single" w:sz="6" w:space="0" w:color="DDDDDD"/>
            </w:tcBorders>
            <w:shd w:val="clear" w:color="auto" w:fill="EFEDED"/>
            <w:tcMar>
              <w:top w:w="120" w:type="dxa"/>
              <w:left w:w="120" w:type="dxa"/>
              <w:bottom w:w="120" w:type="dxa"/>
              <w:right w:w="120" w:type="dxa"/>
            </w:tcMar>
            <w:hideMark/>
          </w:tcPr>
          <w:p w14:paraId="5BCFC38A"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0844B385" w14:textId="77777777" w:rsidTr="000F087A">
        <w:tc>
          <w:tcPr>
            <w:tcW w:w="21600" w:type="dxa"/>
            <w:tcBorders>
              <w:top w:val="single" w:sz="6" w:space="0" w:color="DDDDDD"/>
            </w:tcBorders>
            <w:tcMar>
              <w:top w:w="120" w:type="dxa"/>
              <w:left w:w="120" w:type="dxa"/>
              <w:bottom w:w="120" w:type="dxa"/>
              <w:right w:w="120" w:type="dxa"/>
            </w:tcMar>
            <w:hideMark/>
          </w:tcPr>
          <w:p w14:paraId="65E60F1C"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Action Form</w:t>
            </w:r>
          </w:p>
        </w:tc>
        <w:tc>
          <w:tcPr>
            <w:tcW w:w="6450" w:type="dxa"/>
            <w:tcBorders>
              <w:top w:val="single" w:sz="6" w:space="0" w:color="DDDDDD"/>
            </w:tcBorders>
            <w:tcMar>
              <w:top w:w="120" w:type="dxa"/>
              <w:left w:w="120" w:type="dxa"/>
              <w:bottom w:w="120" w:type="dxa"/>
              <w:right w:w="120" w:type="dxa"/>
            </w:tcMar>
            <w:hideMark/>
          </w:tcPr>
          <w:p w14:paraId="45DE9D48"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4FC81638"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4EA7990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COBRA Election Notice</w:t>
            </w:r>
          </w:p>
        </w:tc>
        <w:tc>
          <w:tcPr>
            <w:tcW w:w="6450" w:type="dxa"/>
            <w:tcBorders>
              <w:top w:val="single" w:sz="6" w:space="0" w:color="DDDDDD"/>
            </w:tcBorders>
            <w:shd w:val="clear" w:color="auto" w:fill="EFEDED"/>
            <w:tcMar>
              <w:top w:w="120" w:type="dxa"/>
              <w:left w:w="120" w:type="dxa"/>
              <w:bottom w:w="120" w:type="dxa"/>
              <w:right w:w="120" w:type="dxa"/>
            </w:tcMar>
            <w:hideMark/>
          </w:tcPr>
          <w:p w14:paraId="0EA7A09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2F9F6A96" w14:textId="77777777" w:rsidTr="000F087A">
        <w:tc>
          <w:tcPr>
            <w:tcW w:w="21600" w:type="dxa"/>
            <w:tcBorders>
              <w:top w:val="single" w:sz="6" w:space="0" w:color="DDDDDD"/>
            </w:tcBorders>
            <w:tcMar>
              <w:top w:w="120" w:type="dxa"/>
              <w:left w:w="120" w:type="dxa"/>
              <w:bottom w:w="120" w:type="dxa"/>
              <w:right w:w="120" w:type="dxa"/>
            </w:tcMar>
            <w:hideMark/>
          </w:tcPr>
          <w:p w14:paraId="4A0954FC"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Separation Agreement</w:t>
            </w:r>
          </w:p>
        </w:tc>
        <w:tc>
          <w:tcPr>
            <w:tcW w:w="6450" w:type="dxa"/>
            <w:tcBorders>
              <w:top w:val="single" w:sz="6" w:space="0" w:color="DDDDDD"/>
            </w:tcBorders>
            <w:tcMar>
              <w:top w:w="120" w:type="dxa"/>
              <w:left w:w="120" w:type="dxa"/>
              <w:bottom w:w="120" w:type="dxa"/>
              <w:right w:w="120" w:type="dxa"/>
            </w:tcMar>
            <w:hideMark/>
          </w:tcPr>
          <w:p w14:paraId="630E1DF0"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+ 5 yrs.</w:t>
            </w:r>
          </w:p>
        </w:tc>
      </w:tr>
      <w:tr w:rsidR="000F087A" w:rsidRPr="000F087A" w14:paraId="2345B28D"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1C8D3A3"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Exit Interview Form</w:t>
            </w:r>
          </w:p>
        </w:tc>
        <w:tc>
          <w:tcPr>
            <w:tcW w:w="6450" w:type="dxa"/>
            <w:tcBorders>
              <w:top w:val="single" w:sz="6" w:space="0" w:color="DDDDDD"/>
            </w:tcBorders>
            <w:shd w:val="clear" w:color="auto" w:fill="EFEDED"/>
            <w:tcMar>
              <w:top w:w="120" w:type="dxa"/>
              <w:left w:w="120" w:type="dxa"/>
              <w:bottom w:w="120" w:type="dxa"/>
              <w:right w:w="120" w:type="dxa"/>
            </w:tcMar>
            <w:hideMark/>
          </w:tcPr>
          <w:p w14:paraId="606BD13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66156510" w14:textId="77777777" w:rsidTr="000F087A">
        <w:tc>
          <w:tcPr>
            <w:tcW w:w="21600" w:type="dxa"/>
            <w:tcBorders>
              <w:top w:val="single" w:sz="6" w:space="0" w:color="DDDDDD"/>
            </w:tcBorders>
            <w:tcMar>
              <w:top w:w="120" w:type="dxa"/>
              <w:left w:w="120" w:type="dxa"/>
              <w:bottom w:w="120" w:type="dxa"/>
              <w:right w:w="120" w:type="dxa"/>
            </w:tcMar>
            <w:hideMark/>
          </w:tcPr>
          <w:p w14:paraId="43DF8BF6"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Unemployment Claim Records</w:t>
            </w:r>
          </w:p>
        </w:tc>
        <w:tc>
          <w:tcPr>
            <w:tcW w:w="6450" w:type="dxa"/>
            <w:tcBorders>
              <w:top w:val="single" w:sz="6" w:space="0" w:color="DDDDDD"/>
            </w:tcBorders>
            <w:tcMar>
              <w:top w:w="120" w:type="dxa"/>
              <w:left w:w="120" w:type="dxa"/>
              <w:bottom w:w="120" w:type="dxa"/>
              <w:right w:w="120" w:type="dxa"/>
            </w:tcMar>
            <w:hideMark/>
          </w:tcPr>
          <w:p w14:paraId="720933C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+ 4 yrs.</w:t>
            </w:r>
          </w:p>
        </w:tc>
      </w:tr>
      <w:tr w:rsidR="000F087A" w:rsidRPr="000F087A" w14:paraId="02DF6BE4" w14:textId="77777777" w:rsidTr="000F087A">
        <w:tc>
          <w:tcPr>
            <w:tcW w:w="21600" w:type="dxa"/>
            <w:gridSpan w:val="2"/>
            <w:tcBorders>
              <w:top w:val="single" w:sz="6" w:space="0" w:color="DDDDDD"/>
            </w:tcBorders>
            <w:shd w:val="clear" w:color="auto" w:fill="EFEDED"/>
            <w:tcMar>
              <w:top w:w="120" w:type="dxa"/>
              <w:left w:w="120" w:type="dxa"/>
              <w:bottom w:w="120" w:type="dxa"/>
              <w:right w:w="120" w:type="dxa"/>
            </w:tcMar>
            <w:hideMark/>
          </w:tcPr>
          <w:p w14:paraId="5DD3012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lastRenderedPageBreak/>
              <w:t>* </w:t>
            </w:r>
            <w:r w:rsidRPr="000F087A">
              <w:rPr>
                <w:rFonts w:ascii="Helvetica" w:eastAsia="Times New Roman" w:hAnsi="Helvetica" w:cs="Helvetica"/>
                <w:i/>
                <w:iCs/>
                <w:color w:val="494949"/>
                <w:sz w:val="24"/>
                <w:szCs w:val="24"/>
              </w:rPr>
              <w:t>Note:</w:t>
            </w:r>
            <w:r w:rsidRPr="000F087A">
              <w:rPr>
                <w:rFonts w:ascii="Helvetica" w:eastAsia="Times New Roman" w:hAnsi="Helvetica" w:cs="Helvetica"/>
                <w:color w:val="494949"/>
                <w:sz w:val="24"/>
                <w:szCs w:val="24"/>
              </w:rPr>
              <w:t> If an applicant is ultimately not hired, the above records should be retained for three (3) years after the no-hire decision is made.</w:t>
            </w:r>
            <w:r w:rsidRPr="000F087A">
              <w:rPr>
                <w:rFonts w:ascii="Helvetica" w:eastAsia="Times New Roman" w:hAnsi="Helvetica" w:cs="Helvetica"/>
                <w:color w:val="494949"/>
                <w:sz w:val="24"/>
                <w:szCs w:val="24"/>
              </w:rPr>
              <w:br/>
            </w:r>
          </w:p>
        </w:tc>
      </w:tr>
      <w:tr w:rsidR="000F087A" w:rsidRPr="000F087A" w14:paraId="5AF72438" w14:textId="77777777" w:rsidTr="000F087A">
        <w:tc>
          <w:tcPr>
            <w:tcW w:w="21600" w:type="dxa"/>
            <w:tcBorders>
              <w:top w:val="single" w:sz="6" w:space="0" w:color="DDDDDD"/>
            </w:tcBorders>
            <w:tcMar>
              <w:top w:w="120" w:type="dxa"/>
              <w:left w:w="120" w:type="dxa"/>
              <w:bottom w:w="120" w:type="dxa"/>
              <w:right w:w="120" w:type="dxa"/>
            </w:tcMar>
            <w:hideMark/>
          </w:tcPr>
          <w:p w14:paraId="503ACAF1"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b/>
                <w:bCs/>
                <w:color w:val="494949"/>
                <w:sz w:val="24"/>
                <w:szCs w:val="24"/>
              </w:rPr>
              <w:t>Retirement</w:t>
            </w:r>
          </w:p>
        </w:tc>
        <w:tc>
          <w:tcPr>
            <w:tcW w:w="6450" w:type="dxa"/>
            <w:tcBorders>
              <w:top w:val="single" w:sz="6" w:space="0" w:color="DDDDDD"/>
            </w:tcBorders>
            <w:tcMar>
              <w:top w:w="120" w:type="dxa"/>
              <w:left w:w="120" w:type="dxa"/>
              <w:bottom w:w="120" w:type="dxa"/>
              <w:right w:w="120" w:type="dxa"/>
            </w:tcMar>
            <w:hideMark/>
          </w:tcPr>
          <w:p w14:paraId="7A885378" w14:textId="77777777" w:rsidR="000F087A" w:rsidRPr="000F087A" w:rsidRDefault="000F087A" w:rsidP="000F087A">
            <w:pPr>
              <w:spacing w:after="300" w:line="240" w:lineRule="auto"/>
              <w:rPr>
                <w:rFonts w:ascii="Helvetica" w:eastAsia="Times New Roman" w:hAnsi="Helvetica" w:cs="Helvetica"/>
                <w:color w:val="494949"/>
                <w:sz w:val="24"/>
                <w:szCs w:val="24"/>
              </w:rPr>
            </w:pPr>
          </w:p>
        </w:tc>
      </w:tr>
      <w:tr w:rsidR="000F087A" w:rsidRPr="000F087A" w14:paraId="098B1139"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56355B79"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401(k) Allocation Records</w:t>
            </w:r>
          </w:p>
        </w:tc>
        <w:tc>
          <w:tcPr>
            <w:tcW w:w="6450" w:type="dxa"/>
            <w:tcBorders>
              <w:top w:val="single" w:sz="6" w:space="0" w:color="DDDDDD"/>
            </w:tcBorders>
            <w:shd w:val="clear" w:color="auto" w:fill="EFEDED"/>
            <w:tcMar>
              <w:top w:w="120" w:type="dxa"/>
              <w:left w:w="120" w:type="dxa"/>
              <w:bottom w:w="120" w:type="dxa"/>
              <w:right w:w="120" w:type="dxa"/>
            </w:tcMar>
            <w:hideMark/>
          </w:tcPr>
          <w:p w14:paraId="580316B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+ 4 yrs.</w:t>
            </w:r>
          </w:p>
        </w:tc>
      </w:tr>
      <w:tr w:rsidR="000F087A" w:rsidRPr="000F087A" w14:paraId="318DF6EB" w14:textId="77777777" w:rsidTr="000F087A">
        <w:tc>
          <w:tcPr>
            <w:tcW w:w="21600" w:type="dxa"/>
            <w:tcBorders>
              <w:top w:val="single" w:sz="6" w:space="0" w:color="DDDDDD"/>
            </w:tcBorders>
            <w:tcMar>
              <w:top w:w="120" w:type="dxa"/>
              <w:left w:w="120" w:type="dxa"/>
              <w:bottom w:w="120" w:type="dxa"/>
              <w:right w:w="120" w:type="dxa"/>
            </w:tcMar>
            <w:hideMark/>
          </w:tcPr>
          <w:p w14:paraId="372067A9"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401(k) Loan Payment Forms</w:t>
            </w:r>
          </w:p>
        </w:tc>
        <w:tc>
          <w:tcPr>
            <w:tcW w:w="6450" w:type="dxa"/>
            <w:tcBorders>
              <w:top w:val="single" w:sz="6" w:space="0" w:color="DDDDDD"/>
            </w:tcBorders>
            <w:tcMar>
              <w:top w:w="120" w:type="dxa"/>
              <w:left w:w="120" w:type="dxa"/>
              <w:bottom w:w="120" w:type="dxa"/>
              <w:right w:w="120" w:type="dxa"/>
            </w:tcMar>
            <w:hideMark/>
          </w:tcPr>
          <w:p w14:paraId="7135A1D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+ 3 yrs.</w:t>
            </w:r>
          </w:p>
        </w:tc>
      </w:tr>
      <w:tr w:rsidR="000F087A" w:rsidRPr="000F087A" w14:paraId="0FCE3EB3"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2E46522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Pension Eligibility Records</w:t>
            </w:r>
          </w:p>
        </w:tc>
        <w:tc>
          <w:tcPr>
            <w:tcW w:w="6450" w:type="dxa"/>
            <w:tcBorders>
              <w:top w:val="single" w:sz="6" w:space="0" w:color="DDDDDD"/>
            </w:tcBorders>
            <w:shd w:val="clear" w:color="auto" w:fill="EFEDED"/>
            <w:tcMar>
              <w:top w:w="120" w:type="dxa"/>
              <w:left w:w="120" w:type="dxa"/>
              <w:bottom w:w="120" w:type="dxa"/>
              <w:right w:w="120" w:type="dxa"/>
            </w:tcMar>
            <w:hideMark/>
          </w:tcPr>
          <w:p w14:paraId="5AC9EE7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+ 50 yrs.</w:t>
            </w:r>
          </w:p>
        </w:tc>
      </w:tr>
      <w:tr w:rsidR="000F087A" w:rsidRPr="000F087A" w14:paraId="7FF32A5F" w14:textId="77777777" w:rsidTr="000F087A">
        <w:tc>
          <w:tcPr>
            <w:tcW w:w="21600" w:type="dxa"/>
            <w:tcBorders>
              <w:top w:val="single" w:sz="6" w:space="0" w:color="DDDDDD"/>
            </w:tcBorders>
            <w:tcMar>
              <w:top w:w="120" w:type="dxa"/>
              <w:left w:w="120" w:type="dxa"/>
              <w:bottom w:w="120" w:type="dxa"/>
              <w:right w:w="120" w:type="dxa"/>
            </w:tcMar>
            <w:hideMark/>
          </w:tcPr>
          <w:p w14:paraId="764808FA"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Request for Calculation</w:t>
            </w:r>
          </w:p>
        </w:tc>
        <w:tc>
          <w:tcPr>
            <w:tcW w:w="6450" w:type="dxa"/>
            <w:tcBorders>
              <w:top w:val="single" w:sz="6" w:space="0" w:color="DDDDDD"/>
            </w:tcBorders>
            <w:tcMar>
              <w:top w:w="120" w:type="dxa"/>
              <w:left w:w="120" w:type="dxa"/>
              <w:bottom w:w="120" w:type="dxa"/>
              <w:right w:w="120" w:type="dxa"/>
            </w:tcMar>
            <w:hideMark/>
          </w:tcPr>
          <w:p w14:paraId="448D689D"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+ 4 yrs.</w:t>
            </w:r>
          </w:p>
        </w:tc>
      </w:tr>
      <w:tr w:rsidR="000F087A" w:rsidRPr="000F087A" w14:paraId="40780BC6"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2EAD6876"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Retirement Beneficiary Form</w:t>
            </w:r>
          </w:p>
        </w:tc>
        <w:tc>
          <w:tcPr>
            <w:tcW w:w="6450" w:type="dxa"/>
            <w:tcBorders>
              <w:top w:val="single" w:sz="6" w:space="0" w:color="DDDDDD"/>
            </w:tcBorders>
            <w:shd w:val="clear" w:color="auto" w:fill="EFEDED"/>
            <w:tcMar>
              <w:top w:w="120" w:type="dxa"/>
              <w:left w:w="120" w:type="dxa"/>
              <w:bottom w:w="120" w:type="dxa"/>
              <w:right w:w="120" w:type="dxa"/>
            </w:tcMar>
            <w:hideMark/>
          </w:tcPr>
          <w:p w14:paraId="4D8D4AB6"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+ 50 yrs.</w:t>
            </w:r>
          </w:p>
        </w:tc>
      </w:tr>
      <w:tr w:rsidR="000F087A" w:rsidRPr="000F087A" w14:paraId="2308B7F3" w14:textId="77777777" w:rsidTr="000F087A">
        <w:tc>
          <w:tcPr>
            <w:tcW w:w="21600" w:type="dxa"/>
            <w:tcBorders>
              <w:top w:val="single" w:sz="6" w:space="0" w:color="DDDDDD"/>
            </w:tcBorders>
            <w:tcMar>
              <w:top w:w="120" w:type="dxa"/>
              <w:left w:w="120" w:type="dxa"/>
              <w:bottom w:w="120" w:type="dxa"/>
              <w:right w:w="120" w:type="dxa"/>
            </w:tcMar>
            <w:hideMark/>
          </w:tcPr>
          <w:p w14:paraId="586874BC"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b/>
                <w:bCs/>
                <w:color w:val="494949"/>
                <w:sz w:val="24"/>
                <w:szCs w:val="24"/>
              </w:rPr>
              <w:t>Payroll/Tax</w:t>
            </w:r>
          </w:p>
        </w:tc>
        <w:tc>
          <w:tcPr>
            <w:tcW w:w="6450" w:type="dxa"/>
            <w:tcBorders>
              <w:top w:val="single" w:sz="6" w:space="0" w:color="DDDDDD"/>
            </w:tcBorders>
            <w:tcMar>
              <w:top w:w="120" w:type="dxa"/>
              <w:left w:w="120" w:type="dxa"/>
              <w:bottom w:w="120" w:type="dxa"/>
              <w:right w:w="120" w:type="dxa"/>
            </w:tcMar>
            <w:hideMark/>
          </w:tcPr>
          <w:p w14:paraId="3A5326EA" w14:textId="77777777" w:rsidR="000F087A" w:rsidRPr="000F087A" w:rsidRDefault="000F087A" w:rsidP="000F087A">
            <w:pPr>
              <w:spacing w:after="300" w:line="240" w:lineRule="auto"/>
              <w:rPr>
                <w:rFonts w:ascii="Helvetica" w:eastAsia="Times New Roman" w:hAnsi="Helvetica" w:cs="Helvetica"/>
                <w:color w:val="494949"/>
                <w:sz w:val="24"/>
                <w:szCs w:val="24"/>
              </w:rPr>
            </w:pPr>
          </w:p>
        </w:tc>
      </w:tr>
      <w:tr w:rsidR="000F087A" w:rsidRPr="000F087A" w14:paraId="35099D68"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2085B00F"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Paychecks/stubs, W-2s, W-4s</w:t>
            </w:r>
          </w:p>
        </w:tc>
        <w:tc>
          <w:tcPr>
            <w:tcW w:w="6450" w:type="dxa"/>
            <w:tcBorders>
              <w:top w:val="single" w:sz="6" w:space="0" w:color="DDDDDD"/>
            </w:tcBorders>
            <w:shd w:val="clear" w:color="auto" w:fill="EFEDED"/>
            <w:tcMar>
              <w:top w:w="120" w:type="dxa"/>
              <w:left w:w="120" w:type="dxa"/>
              <w:bottom w:w="120" w:type="dxa"/>
              <w:right w:w="120" w:type="dxa"/>
            </w:tcMar>
            <w:hideMark/>
          </w:tcPr>
          <w:p w14:paraId="43BFED91"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4 yrs.</w:t>
            </w:r>
          </w:p>
        </w:tc>
      </w:tr>
      <w:tr w:rsidR="000F087A" w:rsidRPr="000F087A" w14:paraId="5DA16395" w14:textId="77777777" w:rsidTr="000F087A">
        <w:tc>
          <w:tcPr>
            <w:tcW w:w="21600" w:type="dxa"/>
            <w:tcBorders>
              <w:top w:val="single" w:sz="6" w:space="0" w:color="DDDDDD"/>
            </w:tcBorders>
            <w:tcMar>
              <w:top w:w="120" w:type="dxa"/>
              <w:left w:w="120" w:type="dxa"/>
              <w:bottom w:w="120" w:type="dxa"/>
              <w:right w:w="120" w:type="dxa"/>
            </w:tcMar>
            <w:hideMark/>
          </w:tcPr>
          <w:p w14:paraId="4CE86E6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Earnings Register</w:t>
            </w:r>
          </w:p>
        </w:tc>
        <w:tc>
          <w:tcPr>
            <w:tcW w:w="6450" w:type="dxa"/>
            <w:tcBorders>
              <w:top w:val="single" w:sz="6" w:space="0" w:color="DDDDDD"/>
            </w:tcBorders>
            <w:tcMar>
              <w:top w:w="120" w:type="dxa"/>
              <w:left w:w="120" w:type="dxa"/>
              <w:bottom w:w="120" w:type="dxa"/>
              <w:right w:w="120" w:type="dxa"/>
            </w:tcMar>
            <w:hideMark/>
          </w:tcPr>
          <w:p w14:paraId="0BE14F06"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4 yrs.</w:t>
            </w:r>
          </w:p>
        </w:tc>
      </w:tr>
      <w:tr w:rsidR="000F087A" w:rsidRPr="000F087A" w14:paraId="2DE6D8EE"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376332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Employee Withholding</w:t>
            </w:r>
          </w:p>
        </w:tc>
        <w:tc>
          <w:tcPr>
            <w:tcW w:w="6450" w:type="dxa"/>
            <w:tcBorders>
              <w:top w:val="single" w:sz="6" w:space="0" w:color="DDDDDD"/>
            </w:tcBorders>
            <w:shd w:val="clear" w:color="auto" w:fill="EFEDED"/>
            <w:tcMar>
              <w:top w:w="120" w:type="dxa"/>
              <w:left w:w="120" w:type="dxa"/>
              <w:bottom w:w="120" w:type="dxa"/>
              <w:right w:w="120" w:type="dxa"/>
            </w:tcMar>
            <w:hideMark/>
          </w:tcPr>
          <w:p w14:paraId="38945753"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4 yrs.</w:t>
            </w:r>
          </w:p>
        </w:tc>
      </w:tr>
      <w:tr w:rsidR="000F087A" w:rsidRPr="000F087A" w14:paraId="30F1B3EB" w14:textId="77777777" w:rsidTr="000F087A">
        <w:tc>
          <w:tcPr>
            <w:tcW w:w="21600" w:type="dxa"/>
            <w:tcBorders>
              <w:top w:val="single" w:sz="6" w:space="0" w:color="DDDDDD"/>
            </w:tcBorders>
            <w:tcMar>
              <w:top w:w="120" w:type="dxa"/>
              <w:left w:w="120" w:type="dxa"/>
              <w:bottom w:w="120" w:type="dxa"/>
              <w:right w:w="120" w:type="dxa"/>
            </w:tcMar>
            <w:hideMark/>
          </w:tcPr>
          <w:p w14:paraId="0C1CEAC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Expense Reports</w:t>
            </w:r>
          </w:p>
        </w:tc>
        <w:tc>
          <w:tcPr>
            <w:tcW w:w="6450" w:type="dxa"/>
            <w:tcBorders>
              <w:top w:val="single" w:sz="6" w:space="0" w:color="DDDDDD"/>
            </w:tcBorders>
            <w:tcMar>
              <w:top w:w="120" w:type="dxa"/>
              <w:left w:w="120" w:type="dxa"/>
              <w:bottom w:w="120" w:type="dxa"/>
              <w:right w:w="120" w:type="dxa"/>
            </w:tcMar>
            <w:hideMark/>
          </w:tcPr>
          <w:p w14:paraId="4C6745E8"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3 yrs.</w:t>
            </w:r>
          </w:p>
        </w:tc>
      </w:tr>
      <w:tr w:rsidR="000F087A" w:rsidRPr="000F087A" w14:paraId="3956EC2F"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439001A8"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Federal &amp; State Payroll Tax Forms</w:t>
            </w:r>
          </w:p>
        </w:tc>
        <w:tc>
          <w:tcPr>
            <w:tcW w:w="6450" w:type="dxa"/>
            <w:tcBorders>
              <w:top w:val="single" w:sz="6" w:space="0" w:color="DDDDDD"/>
            </w:tcBorders>
            <w:shd w:val="clear" w:color="auto" w:fill="EFEDED"/>
            <w:tcMar>
              <w:top w:w="120" w:type="dxa"/>
              <w:left w:w="120" w:type="dxa"/>
              <w:bottom w:w="120" w:type="dxa"/>
              <w:right w:w="120" w:type="dxa"/>
            </w:tcMar>
            <w:hideMark/>
          </w:tcPr>
          <w:p w14:paraId="069C6838"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4 yrs.</w:t>
            </w:r>
          </w:p>
        </w:tc>
      </w:tr>
      <w:tr w:rsidR="000F087A" w:rsidRPr="000F087A" w14:paraId="46015C28" w14:textId="77777777" w:rsidTr="000F087A">
        <w:tc>
          <w:tcPr>
            <w:tcW w:w="21600" w:type="dxa"/>
            <w:tcBorders>
              <w:top w:val="single" w:sz="6" w:space="0" w:color="DDDDDD"/>
            </w:tcBorders>
            <w:tcMar>
              <w:top w:w="120" w:type="dxa"/>
              <w:left w:w="120" w:type="dxa"/>
              <w:bottom w:w="120" w:type="dxa"/>
              <w:right w:w="120" w:type="dxa"/>
            </w:tcMar>
            <w:hideMark/>
          </w:tcPr>
          <w:p w14:paraId="56AF979F"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Federal Forms 1099</w:t>
            </w:r>
          </w:p>
        </w:tc>
        <w:tc>
          <w:tcPr>
            <w:tcW w:w="6450" w:type="dxa"/>
            <w:tcBorders>
              <w:top w:val="single" w:sz="6" w:space="0" w:color="DDDDDD"/>
            </w:tcBorders>
            <w:tcMar>
              <w:top w:w="120" w:type="dxa"/>
              <w:left w:w="120" w:type="dxa"/>
              <w:bottom w:w="120" w:type="dxa"/>
              <w:right w:w="120" w:type="dxa"/>
            </w:tcMar>
            <w:hideMark/>
          </w:tcPr>
          <w:p w14:paraId="295892B8"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4 yrs.</w:t>
            </w:r>
          </w:p>
        </w:tc>
      </w:tr>
      <w:tr w:rsidR="000F087A" w:rsidRPr="000F087A" w14:paraId="4FA35D3D"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3D39570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lastRenderedPageBreak/>
              <w:t>Time Sheets/Cards</w:t>
            </w:r>
          </w:p>
        </w:tc>
        <w:tc>
          <w:tcPr>
            <w:tcW w:w="6450" w:type="dxa"/>
            <w:tcBorders>
              <w:top w:val="single" w:sz="6" w:space="0" w:color="DDDDDD"/>
            </w:tcBorders>
            <w:shd w:val="clear" w:color="auto" w:fill="EFEDED"/>
            <w:tcMar>
              <w:top w:w="120" w:type="dxa"/>
              <w:left w:w="120" w:type="dxa"/>
              <w:bottom w:w="120" w:type="dxa"/>
              <w:right w:w="120" w:type="dxa"/>
            </w:tcMar>
            <w:hideMark/>
          </w:tcPr>
          <w:p w14:paraId="5BCC81FB"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4 yrs.</w:t>
            </w:r>
          </w:p>
        </w:tc>
      </w:tr>
      <w:tr w:rsidR="000F087A" w:rsidRPr="000F087A" w14:paraId="1C9F18A9" w14:textId="77777777" w:rsidTr="000F087A">
        <w:tc>
          <w:tcPr>
            <w:tcW w:w="21600" w:type="dxa"/>
            <w:tcBorders>
              <w:top w:val="single" w:sz="6" w:space="0" w:color="DDDDDD"/>
            </w:tcBorders>
            <w:tcMar>
              <w:top w:w="120" w:type="dxa"/>
              <w:left w:w="120" w:type="dxa"/>
              <w:bottom w:w="120" w:type="dxa"/>
              <w:right w:w="120" w:type="dxa"/>
            </w:tcMar>
            <w:hideMark/>
          </w:tcPr>
          <w:p w14:paraId="493CCBF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Other Payroll Records</w:t>
            </w:r>
          </w:p>
        </w:tc>
        <w:tc>
          <w:tcPr>
            <w:tcW w:w="6450" w:type="dxa"/>
            <w:tcBorders>
              <w:top w:val="single" w:sz="6" w:space="0" w:color="DDDDDD"/>
            </w:tcBorders>
            <w:tcMar>
              <w:top w:w="120" w:type="dxa"/>
              <w:left w:w="120" w:type="dxa"/>
              <w:bottom w:w="120" w:type="dxa"/>
              <w:right w:w="120" w:type="dxa"/>
            </w:tcMar>
            <w:hideMark/>
          </w:tcPr>
          <w:p w14:paraId="3C68D423" w14:textId="77777777" w:rsidR="000F087A" w:rsidRPr="000F087A" w:rsidRDefault="000F087A" w:rsidP="000F087A">
            <w:pPr>
              <w:spacing w:after="300" w:line="240" w:lineRule="auto"/>
              <w:rPr>
                <w:rFonts w:ascii="Helvetica" w:eastAsia="Times New Roman" w:hAnsi="Helvetica" w:cs="Helvetica"/>
                <w:color w:val="494949"/>
                <w:sz w:val="24"/>
                <w:szCs w:val="24"/>
              </w:rPr>
            </w:pPr>
          </w:p>
        </w:tc>
      </w:tr>
      <w:tr w:rsidR="000F087A" w:rsidRPr="000F087A" w14:paraId="39216FD5"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E81CBFC"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     Computer Loan Agreement</w:t>
            </w:r>
          </w:p>
        </w:tc>
        <w:tc>
          <w:tcPr>
            <w:tcW w:w="6450" w:type="dxa"/>
            <w:tcBorders>
              <w:top w:val="single" w:sz="6" w:space="0" w:color="DDDDDD"/>
            </w:tcBorders>
            <w:shd w:val="clear" w:color="auto" w:fill="EFEDED"/>
            <w:tcMar>
              <w:top w:w="120" w:type="dxa"/>
              <w:left w:w="120" w:type="dxa"/>
              <w:bottom w:w="120" w:type="dxa"/>
              <w:right w:w="120" w:type="dxa"/>
            </w:tcMar>
            <w:hideMark/>
          </w:tcPr>
          <w:p w14:paraId="747B4C0C"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+ 5 yrs.</w:t>
            </w:r>
          </w:p>
        </w:tc>
      </w:tr>
      <w:tr w:rsidR="000F087A" w:rsidRPr="000F087A" w14:paraId="3C1F2A15" w14:textId="77777777" w:rsidTr="000F087A">
        <w:tc>
          <w:tcPr>
            <w:tcW w:w="21600" w:type="dxa"/>
            <w:tcBorders>
              <w:top w:val="single" w:sz="6" w:space="0" w:color="DDDDDD"/>
            </w:tcBorders>
            <w:tcMar>
              <w:top w:w="120" w:type="dxa"/>
              <w:left w:w="120" w:type="dxa"/>
              <w:bottom w:w="120" w:type="dxa"/>
              <w:right w:w="120" w:type="dxa"/>
            </w:tcMar>
            <w:hideMark/>
          </w:tcPr>
          <w:p w14:paraId="52CC0170"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     Direct Deposit Records</w:t>
            </w:r>
          </w:p>
        </w:tc>
        <w:tc>
          <w:tcPr>
            <w:tcW w:w="6450" w:type="dxa"/>
            <w:tcBorders>
              <w:top w:val="single" w:sz="6" w:space="0" w:color="DDDDDD"/>
            </w:tcBorders>
            <w:tcMar>
              <w:top w:w="120" w:type="dxa"/>
              <w:left w:w="120" w:type="dxa"/>
              <w:bottom w:w="120" w:type="dxa"/>
              <w:right w:w="120" w:type="dxa"/>
            </w:tcMar>
            <w:hideMark/>
          </w:tcPr>
          <w:p w14:paraId="7760155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+ 4 yrs.</w:t>
            </w:r>
          </w:p>
        </w:tc>
      </w:tr>
      <w:tr w:rsidR="000F087A" w:rsidRPr="000F087A" w14:paraId="08FE772F"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29E372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     Garnishment Records</w:t>
            </w:r>
          </w:p>
        </w:tc>
        <w:tc>
          <w:tcPr>
            <w:tcW w:w="6450" w:type="dxa"/>
            <w:tcBorders>
              <w:top w:val="single" w:sz="6" w:space="0" w:color="DDDDDD"/>
            </w:tcBorders>
            <w:shd w:val="clear" w:color="auto" w:fill="EFEDED"/>
            <w:tcMar>
              <w:top w:w="120" w:type="dxa"/>
              <w:left w:w="120" w:type="dxa"/>
              <w:bottom w:w="120" w:type="dxa"/>
              <w:right w:w="120" w:type="dxa"/>
            </w:tcMar>
            <w:hideMark/>
          </w:tcPr>
          <w:p w14:paraId="5AB5BC1C"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+ 4 yrs.</w:t>
            </w:r>
          </w:p>
        </w:tc>
      </w:tr>
      <w:tr w:rsidR="000F087A" w:rsidRPr="000F087A" w14:paraId="4262A002" w14:textId="77777777" w:rsidTr="000F087A">
        <w:tc>
          <w:tcPr>
            <w:tcW w:w="21600" w:type="dxa"/>
            <w:tcBorders>
              <w:top w:val="single" w:sz="6" w:space="0" w:color="DDDDDD"/>
            </w:tcBorders>
            <w:tcMar>
              <w:top w:w="120" w:type="dxa"/>
              <w:left w:w="120" w:type="dxa"/>
              <w:bottom w:w="120" w:type="dxa"/>
              <w:right w:w="120" w:type="dxa"/>
            </w:tcMar>
            <w:hideMark/>
          </w:tcPr>
          <w:p w14:paraId="252F06F7"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     Final Payroll Deduction Checklist</w:t>
            </w:r>
          </w:p>
        </w:tc>
        <w:tc>
          <w:tcPr>
            <w:tcW w:w="6450" w:type="dxa"/>
            <w:tcBorders>
              <w:top w:val="single" w:sz="6" w:space="0" w:color="DDDDDD"/>
            </w:tcBorders>
            <w:tcMar>
              <w:top w:w="120" w:type="dxa"/>
              <w:left w:w="120" w:type="dxa"/>
              <w:bottom w:w="120" w:type="dxa"/>
              <w:right w:w="120" w:type="dxa"/>
            </w:tcMar>
            <w:hideMark/>
          </w:tcPr>
          <w:p w14:paraId="182AF0BF"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Termination + 4 yrs.</w:t>
            </w:r>
          </w:p>
        </w:tc>
      </w:tr>
      <w:tr w:rsidR="000F087A" w:rsidRPr="000F087A" w14:paraId="537350CB"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5CA157A6"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b/>
                <w:bCs/>
                <w:color w:val="494949"/>
                <w:sz w:val="24"/>
                <w:szCs w:val="24"/>
              </w:rPr>
              <w:t>HR Policies &amp; Reports</w:t>
            </w:r>
          </w:p>
        </w:tc>
        <w:tc>
          <w:tcPr>
            <w:tcW w:w="6450" w:type="dxa"/>
            <w:tcBorders>
              <w:top w:val="single" w:sz="6" w:space="0" w:color="DDDDDD"/>
            </w:tcBorders>
            <w:shd w:val="clear" w:color="auto" w:fill="EFEDED"/>
            <w:tcMar>
              <w:top w:w="120" w:type="dxa"/>
              <w:left w:w="120" w:type="dxa"/>
              <w:bottom w:w="120" w:type="dxa"/>
              <w:right w:w="120" w:type="dxa"/>
            </w:tcMar>
            <w:hideMark/>
          </w:tcPr>
          <w:p w14:paraId="34AC5CDD" w14:textId="77777777" w:rsidR="000F087A" w:rsidRPr="000F087A" w:rsidRDefault="000F087A" w:rsidP="000F087A">
            <w:pPr>
              <w:spacing w:after="300" w:line="240" w:lineRule="auto"/>
              <w:rPr>
                <w:rFonts w:ascii="Helvetica" w:eastAsia="Times New Roman" w:hAnsi="Helvetica" w:cs="Helvetica"/>
                <w:color w:val="494949"/>
                <w:sz w:val="24"/>
                <w:szCs w:val="24"/>
              </w:rPr>
            </w:pPr>
          </w:p>
        </w:tc>
      </w:tr>
      <w:tr w:rsidR="000F087A" w:rsidRPr="000F087A" w14:paraId="511E5BE9" w14:textId="77777777" w:rsidTr="000F087A">
        <w:tc>
          <w:tcPr>
            <w:tcW w:w="21600" w:type="dxa"/>
            <w:tcBorders>
              <w:top w:val="single" w:sz="6" w:space="0" w:color="DDDDDD"/>
            </w:tcBorders>
            <w:tcMar>
              <w:top w:w="120" w:type="dxa"/>
              <w:left w:w="120" w:type="dxa"/>
              <w:bottom w:w="120" w:type="dxa"/>
              <w:right w:w="120" w:type="dxa"/>
            </w:tcMar>
            <w:hideMark/>
          </w:tcPr>
          <w:p w14:paraId="09EF52AB"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EEO-1 Reports</w:t>
            </w:r>
          </w:p>
        </w:tc>
        <w:tc>
          <w:tcPr>
            <w:tcW w:w="6450" w:type="dxa"/>
            <w:tcBorders>
              <w:top w:val="single" w:sz="6" w:space="0" w:color="DDDDDD"/>
            </w:tcBorders>
            <w:tcMar>
              <w:top w:w="120" w:type="dxa"/>
              <w:left w:w="120" w:type="dxa"/>
              <w:bottom w:w="120" w:type="dxa"/>
              <w:right w:w="120" w:type="dxa"/>
            </w:tcMar>
            <w:hideMark/>
          </w:tcPr>
          <w:p w14:paraId="3D431235"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Permanent</w:t>
            </w:r>
          </w:p>
        </w:tc>
      </w:tr>
      <w:tr w:rsidR="000F087A" w:rsidRPr="000F087A" w14:paraId="0D282786"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14B8DFA0"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HR Policies</w:t>
            </w:r>
          </w:p>
        </w:tc>
        <w:tc>
          <w:tcPr>
            <w:tcW w:w="6450" w:type="dxa"/>
            <w:tcBorders>
              <w:top w:val="single" w:sz="6" w:space="0" w:color="DDDDDD"/>
            </w:tcBorders>
            <w:shd w:val="clear" w:color="auto" w:fill="EFEDED"/>
            <w:tcMar>
              <w:top w:w="120" w:type="dxa"/>
              <w:left w:w="120" w:type="dxa"/>
              <w:bottom w:w="120" w:type="dxa"/>
              <w:right w:w="120" w:type="dxa"/>
            </w:tcMar>
            <w:hideMark/>
          </w:tcPr>
          <w:p w14:paraId="1367B8C5"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While current + 3 yrs.</w:t>
            </w:r>
          </w:p>
        </w:tc>
      </w:tr>
      <w:tr w:rsidR="000F087A" w:rsidRPr="000F087A" w14:paraId="52C525A5" w14:textId="77777777" w:rsidTr="000F087A">
        <w:tc>
          <w:tcPr>
            <w:tcW w:w="21600" w:type="dxa"/>
            <w:tcBorders>
              <w:top w:val="single" w:sz="6" w:space="0" w:color="DDDDDD"/>
            </w:tcBorders>
            <w:tcMar>
              <w:top w:w="120" w:type="dxa"/>
              <w:left w:w="120" w:type="dxa"/>
              <w:bottom w:w="120" w:type="dxa"/>
              <w:right w:w="120" w:type="dxa"/>
            </w:tcMar>
            <w:hideMark/>
          </w:tcPr>
          <w:p w14:paraId="5880FDD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State New-Hire Reports</w:t>
            </w:r>
          </w:p>
        </w:tc>
        <w:tc>
          <w:tcPr>
            <w:tcW w:w="6450" w:type="dxa"/>
            <w:tcBorders>
              <w:top w:val="single" w:sz="6" w:space="0" w:color="DDDDDD"/>
            </w:tcBorders>
            <w:tcMar>
              <w:top w:w="120" w:type="dxa"/>
              <w:left w:w="120" w:type="dxa"/>
              <w:bottom w:w="120" w:type="dxa"/>
              <w:right w:w="120" w:type="dxa"/>
            </w:tcMar>
            <w:hideMark/>
          </w:tcPr>
          <w:p w14:paraId="679824B5"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3 yrs.</w:t>
            </w:r>
          </w:p>
        </w:tc>
      </w:tr>
      <w:tr w:rsidR="000F087A" w:rsidRPr="000F087A" w14:paraId="5D9DD0CE"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70420860"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Affirmative Action Plans/Records</w:t>
            </w:r>
          </w:p>
        </w:tc>
        <w:tc>
          <w:tcPr>
            <w:tcW w:w="6450" w:type="dxa"/>
            <w:tcBorders>
              <w:top w:val="single" w:sz="6" w:space="0" w:color="DDDDDD"/>
            </w:tcBorders>
            <w:shd w:val="clear" w:color="auto" w:fill="EFEDED"/>
            <w:tcMar>
              <w:top w:w="120" w:type="dxa"/>
              <w:left w:w="120" w:type="dxa"/>
              <w:bottom w:w="120" w:type="dxa"/>
              <w:right w:w="120" w:type="dxa"/>
            </w:tcMar>
            <w:hideMark/>
          </w:tcPr>
          <w:p w14:paraId="3048381F"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5 yrs.</w:t>
            </w:r>
          </w:p>
        </w:tc>
      </w:tr>
      <w:tr w:rsidR="000F087A" w:rsidRPr="000F087A" w14:paraId="67B26E13" w14:textId="77777777" w:rsidTr="000F087A">
        <w:tc>
          <w:tcPr>
            <w:tcW w:w="21600" w:type="dxa"/>
            <w:tcBorders>
              <w:top w:val="single" w:sz="6" w:space="0" w:color="DDDDDD"/>
            </w:tcBorders>
            <w:tcMar>
              <w:top w:w="120" w:type="dxa"/>
              <w:left w:w="120" w:type="dxa"/>
              <w:bottom w:w="120" w:type="dxa"/>
              <w:right w:w="120" w:type="dxa"/>
            </w:tcMar>
            <w:hideMark/>
          </w:tcPr>
          <w:p w14:paraId="0A605CFC"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Form 5500</w:t>
            </w:r>
          </w:p>
        </w:tc>
        <w:tc>
          <w:tcPr>
            <w:tcW w:w="6450" w:type="dxa"/>
            <w:tcBorders>
              <w:top w:val="single" w:sz="6" w:space="0" w:color="DDDDDD"/>
            </w:tcBorders>
            <w:tcMar>
              <w:top w:w="120" w:type="dxa"/>
              <w:left w:w="120" w:type="dxa"/>
              <w:bottom w:w="120" w:type="dxa"/>
              <w:right w:w="120" w:type="dxa"/>
            </w:tcMar>
            <w:hideMark/>
          </w:tcPr>
          <w:p w14:paraId="2DDBE379"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6 yrs.</w:t>
            </w:r>
          </w:p>
        </w:tc>
      </w:tr>
      <w:tr w:rsidR="000F087A" w:rsidRPr="000F087A" w14:paraId="24B51CD0"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4335B5E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OSHA 300/300A</w:t>
            </w:r>
          </w:p>
        </w:tc>
        <w:tc>
          <w:tcPr>
            <w:tcW w:w="6450" w:type="dxa"/>
            <w:tcBorders>
              <w:top w:val="single" w:sz="6" w:space="0" w:color="DDDDDD"/>
            </w:tcBorders>
            <w:shd w:val="clear" w:color="auto" w:fill="EFEDED"/>
            <w:tcMar>
              <w:top w:w="120" w:type="dxa"/>
              <w:left w:w="120" w:type="dxa"/>
              <w:bottom w:w="120" w:type="dxa"/>
              <w:right w:w="120" w:type="dxa"/>
            </w:tcMar>
            <w:hideMark/>
          </w:tcPr>
          <w:p w14:paraId="7E913BEE"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Posting date + 5 yrs.</w:t>
            </w:r>
          </w:p>
        </w:tc>
      </w:tr>
      <w:tr w:rsidR="000F087A" w:rsidRPr="000F087A" w14:paraId="21AD1E54" w14:textId="77777777" w:rsidTr="000F087A">
        <w:tc>
          <w:tcPr>
            <w:tcW w:w="21600" w:type="dxa"/>
            <w:tcBorders>
              <w:top w:val="single" w:sz="6" w:space="0" w:color="DDDDDD"/>
            </w:tcBorders>
            <w:tcMar>
              <w:top w:w="120" w:type="dxa"/>
              <w:left w:w="120" w:type="dxa"/>
              <w:bottom w:w="120" w:type="dxa"/>
              <w:right w:w="120" w:type="dxa"/>
            </w:tcMar>
            <w:hideMark/>
          </w:tcPr>
          <w:p w14:paraId="531F1B12"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VETS-4212 Reports</w:t>
            </w:r>
          </w:p>
        </w:tc>
        <w:tc>
          <w:tcPr>
            <w:tcW w:w="6450" w:type="dxa"/>
            <w:tcBorders>
              <w:top w:val="single" w:sz="6" w:space="0" w:color="DDDDDD"/>
            </w:tcBorders>
            <w:tcMar>
              <w:top w:w="120" w:type="dxa"/>
              <w:left w:w="120" w:type="dxa"/>
              <w:bottom w:w="120" w:type="dxa"/>
              <w:right w:w="120" w:type="dxa"/>
            </w:tcMar>
            <w:hideMark/>
          </w:tcPr>
          <w:p w14:paraId="6B5E74A0"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5 yrs.</w:t>
            </w:r>
          </w:p>
        </w:tc>
      </w:tr>
      <w:tr w:rsidR="000F087A" w:rsidRPr="000F087A" w14:paraId="1BC2DD22" w14:textId="77777777" w:rsidTr="000F087A">
        <w:tc>
          <w:tcPr>
            <w:tcW w:w="21600" w:type="dxa"/>
            <w:tcBorders>
              <w:top w:val="single" w:sz="6" w:space="0" w:color="DDDDDD"/>
            </w:tcBorders>
            <w:shd w:val="clear" w:color="auto" w:fill="EFEDED"/>
            <w:tcMar>
              <w:top w:w="120" w:type="dxa"/>
              <w:left w:w="120" w:type="dxa"/>
              <w:bottom w:w="120" w:type="dxa"/>
              <w:right w:w="120" w:type="dxa"/>
            </w:tcMar>
            <w:hideMark/>
          </w:tcPr>
          <w:p w14:paraId="09714E44"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[Company Name] Ethics Hotline Reports*</w:t>
            </w:r>
          </w:p>
        </w:tc>
        <w:tc>
          <w:tcPr>
            <w:tcW w:w="6450" w:type="dxa"/>
            <w:tcBorders>
              <w:top w:val="single" w:sz="6" w:space="0" w:color="DDDDDD"/>
            </w:tcBorders>
            <w:shd w:val="clear" w:color="auto" w:fill="EFEDED"/>
            <w:tcMar>
              <w:top w:w="120" w:type="dxa"/>
              <w:left w:w="120" w:type="dxa"/>
              <w:bottom w:w="120" w:type="dxa"/>
              <w:right w:w="120" w:type="dxa"/>
            </w:tcMar>
            <w:hideMark/>
          </w:tcPr>
          <w:p w14:paraId="5AD440B2" w14:textId="77777777" w:rsidR="000F087A" w:rsidRPr="000F087A" w:rsidRDefault="000F087A" w:rsidP="000F087A">
            <w:pPr>
              <w:spacing w:after="300" w:line="240" w:lineRule="auto"/>
              <w:jc w:val="center"/>
              <w:rPr>
                <w:rFonts w:ascii="Helvetica" w:eastAsia="Times New Roman" w:hAnsi="Helvetica" w:cs="Helvetica"/>
                <w:color w:val="494949"/>
                <w:sz w:val="24"/>
                <w:szCs w:val="24"/>
              </w:rPr>
            </w:pPr>
            <w:r w:rsidRPr="000F087A">
              <w:rPr>
                <w:rFonts w:ascii="Helvetica" w:eastAsia="Times New Roman" w:hAnsi="Helvetica" w:cs="Helvetica"/>
                <w:color w:val="494949"/>
                <w:sz w:val="24"/>
                <w:szCs w:val="24"/>
              </w:rPr>
              <w:t>3 yrs.</w:t>
            </w:r>
          </w:p>
        </w:tc>
      </w:tr>
      <w:tr w:rsidR="000F087A" w:rsidRPr="000F087A" w14:paraId="249F9024" w14:textId="77777777" w:rsidTr="000F087A">
        <w:tc>
          <w:tcPr>
            <w:tcW w:w="21600" w:type="dxa"/>
            <w:gridSpan w:val="2"/>
            <w:tcBorders>
              <w:top w:val="single" w:sz="6" w:space="0" w:color="DDDDDD"/>
            </w:tcBorders>
            <w:tcMar>
              <w:top w:w="120" w:type="dxa"/>
              <w:left w:w="120" w:type="dxa"/>
              <w:bottom w:w="120" w:type="dxa"/>
              <w:right w:w="120" w:type="dxa"/>
            </w:tcMar>
            <w:hideMark/>
          </w:tcPr>
          <w:p w14:paraId="1DAA2D7B" w14:textId="77777777" w:rsidR="000F087A" w:rsidRPr="000F087A" w:rsidRDefault="000F087A" w:rsidP="000F087A">
            <w:pPr>
              <w:spacing w:after="300" w:line="240" w:lineRule="auto"/>
              <w:rPr>
                <w:rFonts w:ascii="Helvetica" w:eastAsia="Times New Roman" w:hAnsi="Helvetica" w:cs="Helvetica"/>
                <w:color w:val="494949"/>
                <w:sz w:val="24"/>
                <w:szCs w:val="24"/>
              </w:rPr>
            </w:pPr>
            <w:r w:rsidRPr="000F087A">
              <w:rPr>
                <w:rFonts w:ascii="Helvetica" w:eastAsia="Times New Roman" w:hAnsi="Helvetica" w:cs="Helvetica"/>
                <w:b/>
                <w:bCs/>
                <w:i/>
                <w:iCs/>
                <w:color w:val="494949"/>
                <w:sz w:val="24"/>
                <w:szCs w:val="24"/>
              </w:rPr>
              <w:lastRenderedPageBreak/>
              <w:t>* Note:</w:t>
            </w:r>
            <w:r w:rsidRPr="000F087A">
              <w:rPr>
                <w:rFonts w:ascii="Helvetica" w:eastAsia="Times New Roman" w:hAnsi="Helvetica" w:cs="Helvetica"/>
                <w:color w:val="494949"/>
                <w:sz w:val="24"/>
                <w:szCs w:val="24"/>
              </w:rPr>
              <w:t xml:space="preserve">  If a [Company Name] ethics hotline report is related to an employee disciplinary matter or other type of record listed herein, then staff should follow the retention period for that </w:t>
            </w:r>
            <w:proofErr w:type="gramStart"/>
            <w:r w:rsidRPr="000F087A">
              <w:rPr>
                <w:rFonts w:ascii="Helvetica" w:eastAsia="Times New Roman" w:hAnsi="Helvetica" w:cs="Helvetica"/>
                <w:color w:val="494949"/>
                <w:sz w:val="24"/>
                <w:szCs w:val="24"/>
              </w:rPr>
              <w:t>particular type of record</w:t>
            </w:r>
            <w:proofErr w:type="gramEnd"/>
            <w:r w:rsidRPr="000F087A">
              <w:rPr>
                <w:rFonts w:ascii="Helvetica" w:eastAsia="Times New Roman" w:hAnsi="Helvetica" w:cs="Helvetica"/>
                <w:color w:val="494949"/>
                <w:sz w:val="24"/>
                <w:szCs w:val="24"/>
              </w:rPr>
              <w:t>.</w:t>
            </w:r>
          </w:p>
        </w:tc>
      </w:tr>
    </w:tbl>
    <w:p w14:paraId="485C1CCF" w14:textId="77777777" w:rsidR="000F087A" w:rsidRPr="005B0379" w:rsidRDefault="000F087A" w:rsidP="009578A3">
      <w:pPr>
        <w:rPr>
          <w:rFonts w:ascii="Arial" w:hAnsi="Arial" w:cs="Arial"/>
        </w:rPr>
      </w:pPr>
    </w:p>
    <w:p w14:paraId="785D5E77" w14:textId="77777777" w:rsidR="00C452FC" w:rsidRDefault="00C452FC" w:rsidP="00C452FC"/>
    <w:sectPr w:rsidR="00C45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23A"/>
    <w:multiLevelType w:val="multilevel"/>
    <w:tmpl w:val="F30C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54B84"/>
    <w:multiLevelType w:val="hybridMultilevel"/>
    <w:tmpl w:val="B7885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2D3D61"/>
    <w:multiLevelType w:val="multilevel"/>
    <w:tmpl w:val="F020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5C62DC"/>
    <w:multiLevelType w:val="multilevel"/>
    <w:tmpl w:val="B02E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94CE0"/>
    <w:multiLevelType w:val="hybridMultilevel"/>
    <w:tmpl w:val="0152DF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A4C5E99"/>
    <w:multiLevelType w:val="hybridMultilevel"/>
    <w:tmpl w:val="A0AA1D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2FC"/>
    <w:rsid w:val="00000863"/>
    <w:rsid w:val="000844D1"/>
    <w:rsid w:val="00097D6B"/>
    <w:rsid w:val="000D33E0"/>
    <w:rsid w:val="000F087A"/>
    <w:rsid w:val="001702F9"/>
    <w:rsid w:val="001A3A63"/>
    <w:rsid w:val="001B245F"/>
    <w:rsid w:val="001C26B5"/>
    <w:rsid w:val="001F1565"/>
    <w:rsid w:val="00204AEE"/>
    <w:rsid w:val="002C6524"/>
    <w:rsid w:val="00301E1E"/>
    <w:rsid w:val="00423350"/>
    <w:rsid w:val="0045105F"/>
    <w:rsid w:val="00491F0F"/>
    <w:rsid w:val="004B22E9"/>
    <w:rsid w:val="004C7B5E"/>
    <w:rsid w:val="00532AEF"/>
    <w:rsid w:val="005760F9"/>
    <w:rsid w:val="00581B0F"/>
    <w:rsid w:val="005C41B2"/>
    <w:rsid w:val="0066245C"/>
    <w:rsid w:val="006F4E9F"/>
    <w:rsid w:val="007202D0"/>
    <w:rsid w:val="00727027"/>
    <w:rsid w:val="007B53E9"/>
    <w:rsid w:val="007C381F"/>
    <w:rsid w:val="007D6304"/>
    <w:rsid w:val="008079B6"/>
    <w:rsid w:val="0081673D"/>
    <w:rsid w:val="008F05E3"/>
    <w:rsid w:val="0090790F"/>
    <w:rsid w:val="00926D3E"/>
    <w:rsid w:val="00937C96"/>
    <w:rsid w:val="009578A3"/>
    <w:rsid w:val="00A04A64"/>
    <w:rsid w:val="00A8669D"/>
    <w:rsid w:val="00AB2D25"/>
    <w:rsid w:val="00AC72DC"/>
    <w:rsid w:val="00BB5C6E"/>
    <w:rsid w:val="00BD6164"/>
    <w:rsid w:val="00BF3D10"/>
    <w:rsid w:val="00C0025F"/>
    <w:rsid w:val="00C452FC"/>
    <w:rsid w:val="00CF78B5"/>
    <w:rsid w:val="00D3789D"/>
    <w:rsid w:val="00D81D1D"/>
    <w:rsid w:val="00D83EAE"/>
    <w:rsid w:val="00D95E3E"/>
    <w:rsid w:val="00DA4315"/>
    <w:rsid w:val="00DC5C38"/>
    <w:rsid w:val="00F87352"/>
    <w:rsid w:val="00FA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6539"/>
  <w15:chartTrackingRefBased/>
  <w15:docId w15:val="{200ABF53-58D3-4583-BD87-512A5C19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2FC"/>
    <w:rPr>
      <w:color w:val="0563C1" w:themeColor="hyperlink"/>
      <w:u w:val="single"/>
    </w:rPr>
  </w:style>
  <w:style w:type="character" w:styleId="CommentReference">
    <w:name w:val="annotation reference"/>
    <w:basedOn w:val="DefaultParagraphFont"/>
    <w:uiPriority w:val="99"/>
    <w:semiHidden/>
    <w:unhideWhenUsed/>
    <w:rsid w:val="00D83EAE"/>
    <w:rPr>
      <w:sz w:val="16"/>
      <w:szCs w:val="16"/>
    </w:rPr>
  </w:style>
  <w:style w:type="paragraph" w:styleId="CommentText">
    <w:name w:val="annotation text"/>
    <w:basedOn w:val="Normal"/>
    <w:link w:val="CommentTextChar"/>
    <w:uiPriority w:val="99"/>
    <w:semiHidden/>
    <w:unhideWhenUsed/>
    <w:rsid w:val="00D83EAE"/>
    <w:pPr>
      <w:spacing w:line="240" w:lineRule="auto"/>
    </w:pPr>
    <w:rPr>
      <w:sz w:val="20"/>
      <w:szCs w:val="20"/>
    </w:rPr>
  </w:style>
  <w:style w:type="character" w:customStyle="1" w:styleId="CommentTextChar">
    <w:name w:val="Comment Text Char"/>
    <w:basedOn w:val="DefaultParagraphFont"/>
    <w:link w:val="CommentText"/>
    <w:uiPriority w:val="99"/>
    <w:semiHidden/>
    <w:rsid w:val="00D83EAE"/>
    <w:rPr>
      <w:sz w:val="20"/>
      <w:szCs w:val="20"/>
    </w:rPr>
  </w:style>
  <w:style w:type="paragraph" w:styleId="CommentSubject">
    <w:name w:val="annotation subject"/>
    <w:basedOn w:val="CommentText"/>
    <w:next w:val="CommentText"/>
    <w:link w:val="CommentSubjectChar"/>
    <w:uiPriority w:val="99"/>
    <w:semiHidden/>
    <w:unhideWhenUsed/>
    <w:rsid w:val="00D83EAE"/>
    <w:rPr>
      <w:b/>
      <w:bCs/>
    </w:rPr>
  </w:style>
  <w:style w:type="character" w:customStyle="1" w:styleId="CommentSubjectChar">
    <w:name w:val="Comment Subject Char"/>
    <w:basedOn w:val="CommentTextChar"/>
    <w:link w:val="CommentSubject"/>
    <w:uiPriority w:val="99"/>
    <w:semiHidden/>
    <w:rsid w:val="00D83EAE"/>
    <w:rPr>
      <w:b/>
      <w:bCs/>
      <w:sz w:val="20"/>
      <w:szCs w:val="20"/>
    </w:rPr>
  </w:style>
  <w:style w:type="paragraph" w:styleId="BalloonText">
    <w:name w:val="Balloon Text"/>
    <w:basedOn w:val="Normal"/>
    <w:link w:val="BalloonTextChar"/>
    <w:uiPriority w:val="99"/>
    <w:semiHidden/>
    <w:unhideWhenUsed/>
    <w:rsid w:val="00D8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EAE"/>
    <w:rPr>
      <w:rFonts w:ascii="Segoe UI" w:hAnsi="Segoe UI" w:cs="Segoe UI"/>
      <w:sz w:val="18"/>
      <w:szCs w:val="18"/>
    </w:rPr>
  </w:style>
  <w:style w:type="character" w:styleId="UnresolvedMention">
    <w:name w:val="Unresolved Mention"/>
    <w:basedOn w:val="DefaultParagraphFont"/>
    <w:uiPriority w:val="99"/>
    <w:semiHidden/>
    <w:unhideWhenUsed/>
    <w:rsid w:val="0045105F"/>
    <w:rPr>
      <w:color w:val="808080"/>
      <w:shd w:val="clear" w:color="auto" w:fill="E6E6E6"/>
    </w:rPr>
  </w:style>
  <w:style w:type="paragraph" w:styleId="ListParagraph">
    <w:name w:val="List Paragraph"/>
    <w:basedOn w:val="Normal"/>
    <w:uiPriority w:val="34"/>
    <w:qFormat/>
    <w:rsid w:val="00000863"/>
    <w:pPr>
      <w:ind w:left="720"/>
      <w:contextualSpacing/>
    </w:pPr>
  </w:style>
  <w:style w:type="character" w:styleId="FollowedHyperlink">
    <w:name w:val="FollowedHyperlink"/>
    <w:basedOn w:val="DefaultParagraphFont"/>
    <w:uiPriority w:val="99"/>
    <w:semiHidden/>
    <w:unhideWhenUsed/>
    <w:rsid w:val="00AB2D25"/>
    <w:rPr>
      <w:color w:val="954F72" w:themeColor="followedHyperlink"/>
      <w:u w:val="single"/>
    </w:rPr>
  </w:style>
  <w:style w:type="paragraph" w:styleId="NormalWeb">
    <w:name w:val="Normal (Web)"/>
    <w:basedOn w:val="Normal"/>
    <w:uiPriority w:val="99"/>
    <w:semiHidden/>
    <w:unhideWhenUsed/>
    <w:rsid w:val="000F08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087A"/>
    <w:rPr>
      <w:b/>
      <w:bCs/>
    </w:rPr>
  </w:style>
  <w:style w:type="character" w:styleId="Emphasis">
    <w:name w:val="Emphasis"/>
    <w:basedOn w:val="DefaultParagraphFont"/>
    <w:uiPriority w:val="20"/>
    <w:qFormat/>
    <w:rsid w:val="000F08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68740">
      <w:bodyDiv w:val="1"/>
      <w:marLeft w:val="0"/>
      <w:marRight w:val="0"/>
      <w:marTop w:val="0"/>
      <w:marBottom w:val="0"/>
      <w:divBdr>
        <w:top w:val="none" w:sz="0" w:space="0" w:color="auto"/>
        <w:left w:val="none" w:sz="0" w:space="0" w:color="auto"/>
        <w:bottom w:val="none" w:sz="0" w:space="0" w:color="auto"/>
        <w:right w:val="none" w:sz="0" w:space="0" w:color="auto"/>
      </w:divBdr>
      <w:divsChild>
        <w:div w:id="1762288564">
          <w:marLeft w:val="0"/>
          <w:marRight w:val="0"/>
          <w:marTop w:val="0"/>
          <w:marBottom w:val="0"/>
          <w:divBdr>
            <w:top w:val="none" w:sz="0" w:space="0" w:color="auto"/>
            <w:left w:val="none" w:sz="0" w:space="0" w:color="auto"/>
            <w:bottom w:val="none" w:sz="0" w:space="0" w:color="auto"/>
            <w:right w:val="none" w:sz="0" w:space="0" w:color="auto"/>
          </w:divBdr>
          <w:divsChild>
            <w:div w:id="124572409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20592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6</cp:revision>
  <dcterms:created xsi:type="dcterms:W3CDTF">2018-03-08T01:11:00Z</dcterms:created>
  <dcterms:modified xsi:type="dcterms:W3CDTF">2018-09-27T14:50:00Z</dcterms:modified>
</cp:coreProperties>
</file>