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C1EE" w14:textId="500DEE26" w:rsidR="0030511E" w:rsidRDefault="0030511E">
      <w:pPr>
        <w:rPr>
          <w:rFonts w:ascii="Arial" w:hAnsi="Arial" w:cs="Arial"/>
          <w:b/>
          <w:bCs/>
          <w:color w:val="333333"/>
        </w:rPr>
      </w:pPr>
      <w:r w:rsidRPr="007945F0">
        <w:rPr>
          <w:rFonts w:ascii="Arial" w:hAnsi="Arial" w:cs="Arial"/>
          <w:b/>
          <w:bCs/>
          <w:color w:val="333333"/>
        </w:rPr>
        <w:t xml:space="preserve">Gym Membership </w:t>
      </w:r>
      <w:r w:rsidR="007945F0">
        <w:rPr>
          <w:rFonts w:ascii="Arial" w:hAnsi="Arial" w:cs="Arial"/>
          <w:b/>
          <w:bCs/>
          <w:color w:val="333333"/>
        </w:rPr>
        <w:t xml:space="preserve">Reimbursement </w:t>
      </w:r>
      <w:r w:rsidRPr="007945F0">
        <w:rPr>
          <w:rFonts w:ascii="Arial" w:hAnsi="Arial" w:cs="Arial"/>
          <w:b/>
          <w:bCs/>
          <w:color w:val="333333"/>
        </w:rPr>
        <w:t>Policy</w:t>
      </w:r>
    </w:p>
    <w:p w14:paraId="175EECC0" w14:textId="77777777" w:rsidR="007945F0" w:rsidRPr="007945F0" w:rsidRDefault="007945F0">
      <w:pPr>
        <w:rPr>
          <w:rFonts w:ascii="Arial" w:hAnsi="Arial" w:cs="Arial"/>
          <w:b/>
          <w:bCs/>
          <w:color w:val="333333"/>
        </w:rPr>
      </w:pPr>
    </w:p>
    <w:p w14:paraId="706E9EE6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Objective </w:t>
      </w:r>
    </w:p>
    <w:p w14:paraId="5ED2DCC8" w14:textId="77777777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[Company Name] encourages employees to achieve and maintain a healthy lifestyle through physical fitness. </w:t>
      </w:r>
    </w:p>
    <w:p w14:paraId="5A6CCEFA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Eligibility </w:t>
      </w:r>
    </w:p>
    <w:p w14:paraId="1B4D435C" w14:textId="1B8FA813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Gym membership reimbursement is available to full-time employees who have been employed by [Company Name] for a minimum of </w:t>
      </w:r>
      <w:r w:rsidR="007945F0">
        <w:rPr>
          <w:rFonts w:ascii="Arial" w:hAnsi="Arial" w:cs="Arial"/>
        </w:rPr>
        <w:t>[number]</w:t>
      </w:r>
      <w:r w:rsidR="007945F0" w:rsidRPr="00227D12">
        <w:rPr>
          <w:rFonts w:ascii="Arial" w:hAnsi="Arial" w:cs="Arial"/>
        </w:rPr>
        <w:t xml:space="preserve"> </w:t>
      </w:r>
      <w:r w:rsidRPr="00227D12">
        <w:rPr>
          <w:rFonts w:ascii="Arial" w:hAnsi="Arial" w:cs="Arial"/>
        </w:rPr>
        <w:t xml:space="preserve">months. </w:t>
      </w:r>
    </w:p>
    <w:p w14:paraId="7E1DE188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Policy </w:t>
      </w:r>
    </w:p>
    <w:p w14:paraId="5B6218B0" w14:textId="0E8D3D42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Employees will be reimbursed up to </w:t>
      </w:r>
      <w:r w:rsidR="007945F0" w:rsidRPr="00227D12">
        <w:rPr>
          <w:rFonts w:ascii="Arial" w:hAnsi="Arial" w:cs="Arial"/>
        </w:rPr>
        <w:t>$</w:t>
      </w:r>
      <w:r w:rsidR="007945F0">
        <w:rPr>
          <w:rFonts w:ascii="Arial" w:hAnsi="Arial" w:cs="Arial"/>
        </w:rPr>
        <w:t xml:space="preserve">[amount] </w:t>
      </w:r>
      <w:r w:rsidRPr="00227D12">
        <w:rPr>
          <w:rFonts w:ascii="Arial" w:hAnsi="Arial" w:cs="Arial"/>
        </w:rPr>
        <w:t xml:space="preserve">per year for eligible </w:t>
      </w:r>
      <w:r w:rsidR="007945F0">
        <w:rPr>
          <w:rFonts w:ascii="Arial" w:hAnsi="Arial" w:cs="Arial"/>
        </w:rPr>
        <w:t xml:space="preserve">gym membership </w:t>
      </w:r>
      <w:r w:rsidRPr="00227D12">
        <w:rPr>
          <w:rFonts w:ascii="Arial" w:hAnsi="Arial" w:cs="Arial"/>
        </w:rPr>
        <w:t xml:space="preserve">fees. Eligible fees include the enrollment </w:t>
      </w:r>
      <w:r w:rsidR="007945F0">
        <w:rPr>
          <w:rFonts w:ascii="Arial" w:hAnsi="Arial" w:cs="Arial"/>
        </w:rPr>
        <w:t xml:space="preserve">cost </w:t>
      </w:r>
      <w:r w:rsidRPr="00227D12">
        <w:rPr>
          <w:rFonts w:ascii="Arial" w:hAnsi="Arial" w:cs="Arial"/>
        </w:rPr>
        <w:t xml:space="preserve">(if applicable) and annual or monthly fees for an individual membership at a fitness center. Employees with a family membership must provide documentation of the cost for an individual </w:t>
      </w:r>
      <w:r w:rsidR="007945F0" w:rsidRPr="00227D12">
        <w:rPr>
          <w:rFonts w:ascii="Arial" w:hAnsi="Arial" w:cs="Arial"/>
        </w:rPr>
        <w:t>membership and</w:t>
      </w:r>
      <w:r w:rsidRPr="00227D12">
        <w:rPr>
          <w:rFonts w:ascii="Arial" w:hAnsi="Arial" w:cs="Arial"/>
        </w:rPr>
        <w:t xml:space="preserve"> will be reimbursed based upon </w:t>
      </w:r>
      <w:r w:rsidR="007945F0" w:rsidRPr="00227D12">
        <w:rPr>
          <w:rFonts w:ascii="Arial" w:hAnsi="Arial" w:cs="Arial"/>
        </w:rPr>
        <w:t>th</w:t>
      </w:r>
      <w:r w:rsidR="007945F0">
        <w:rPr>
          <w:rFonts w:ascii="Arial" w:hAnsi="Arial" w:cs="Arial"/>
        </w:rPr>
        <w:t xml:space="preserve">e individual membership </w:t>
      </w:r>
      <w:r w:rsidRPr="00227D12">
        <w:rPr>
          <w:rFonts w:ascii="Arial" w:hAnsi="Arial" w:cs="Arial"/>
        </w:rPr>
        <w:t xml:space="preserve">amount. </w:t>
      </w:r>
    </w:p>
    <w:p w14:paraId="5D5A028F" w14:textId="77777777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Employee will be reimbursed on a monthly basis, regardless of the type of membership (annual or monthly). </w:t>
      </w:r>
    </w:p>
    <w:p w14:paraId="612113FE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Procedure </w:t>
      </w:r>
    </w:p>
    <w:p w14:paraId="4D08F4A1" w14:textId="68C0088C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Employees must follow the expense report procedure to </w:t>
      </w:r>
      <w:r w:rsidR="007945F0">
        <w:rPr>
          <w:rFonts w:ascii="Arial" w:hAnsi="Arial" w:cs="Arial"/>
        </w:rPr>
        <w:t>receive</w:t>
      </w:r>
      <w:r w:rsidR="007945F0" w:rsidRPr="00227D12">
        <w:rPr>
          <w:rFonts w:ascii="Arial" w:hAnsi="Arial" w:cs="Arial"/>
        </w:rPr>
        <w:t xml:space="preserve"> </w:t>
      </w:r>
      <w:r w:rsidR="004971C0" w:rsidRPr="00227D12">
        <w:rPr>
          <w:rFonts w:ascii="Arial" w:hAnsi="Arial" w:cs="Arial"/>
        </w:rPr>
        <w:t>reimbursement</w:t>
      </w:r>
      <w:r w:rsidRPr="00227D12">
        <w:rPr>
          <w:rFonts w:ascii="Arial" w:hAnsi="Arial" w:cs="Arial"/>
        </w:rPr>
        <w:t>. An expense report and copy of the receipt must be submitted each month</w:t>
      </w:r>
      <w:r w:rsidR="007945F0">
        <w:rPr>
          <w:rFonts w:ascii="Arial" w:hAnsi="Arial" w:cs="Arial"/>
        </w:rPr>
        <w:t>.</w:t>
      </w:r>
      <w:r w:rsidRPr="00227D12">
        <w:rPr>
          <w:rFonts w:ascii="Arial" w:hAnsi="Arial" w:cs="Arial"/>
        </w:rPr>
        <w:t xml:space="preserve"> Expense reports must be submitted to </w:t>
      </w:r>
      <w:r w:rsidR="007945F0">
        <w:rPr>
          <w:rFonts w:ascii="Arial" w:hAnsi="Arial" w:cs="Arial"/>
        </w:rPr>
        <w:t>h</w:t>
      </w:r>
      <w:r w:rsidRPr="00227D12">
        <w:rPr>
          <w:rFonts w:ascii="Arial" w:hAnsi="Arial" w:cs="Arial"/>
        </w:rPr>
        <w:t xml:space="preserve">uman </w:t>
      </w:r>
      <w:r w:rsidR="007945F0">
        <w:rPr>
          <w:rFonts w:ascii="Arial" w:hAnsi="Arial" w:cs="Arial"/>
        </w:rPr>
        <w:t>r</w:t>
      </w:r>
      <w:r w:rsidRPr="00227D12">
        <w:rPr>
          <w:rFonts w:ascii="Arial" w:hAnsi="Arial" w:cs="Arial"/>
        </w:rPr>
        <w:t xml:space="preserve">esources and receipts must be submitted to </w:t>
      </w:r>
      <w:r w:rsidR="007945F0">
        <w:rPr>
          <w:rFonts w:ascii="Arial" w:hAnsi="Arial" w:cs="Arial"/>
        </w:rPr>
        <w:t>the f</w:t>
      </w:r>
      <w:r w:rsidRPr="00227D12">
        <w:rPr>
          <w:rFonts w:ascii="Arial" w:hAnsi="Arial" w:cs="Arial"/>
        </w:rPr>
        <w:t>inance</w:t>
      </w:r>
      <w:r w:rsidR="007945F0">
        <w:rPr>
          <w:rFonts w:ascii="Arial" w:hAnsi="Arial" w:cs="Arial"/>
        </w:rPr>
        <w:t xml:space="preserve"> department.</w:t>
      </w:r>
    </w:p>
    <w:p w14:paraId="6B9D99E7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Exclusions </w:t>
      </w:r>
    </w:p>
    <w:p w14:paraId="182635D2" w14:textId="5FDA4B87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Recreational activities, weight-loss programs, smoking-cessation programs, and other similar programs, although encouraged as part of an overall </w:t>
      </w:r>
      <w:r w:rsidR="007945F0">
        <w:rPr>
          <w:rFonts w:ascii="Arial" w:hAnsi="Arial" w:cs="Arial"/>
        </w:rPr>
        <w:t>wellness</w:t>
      </w:r>
      <w:r w:rsidR="007945F0" w:rsidRPr="00227D12">
        <w:rPr>
          <w:rFonts w:ascii="Arial" w:hAnsi="Arial" w:cs="Arial"/>
        </w:rPr>
        <w:t xml:space="preserve"> </w:t>
      </w:r>
      <w:r w:rsidRPr="00227D12">
        <w:rPr>
          <w:rFonts w:ascii="Arial" w:hAnsi="Arial" w:cs="Arial"/>
        </w:rPr>
        <w:t xml:space="preserve">program, do not qualify for reimbursement. </w:t>
      </w:r>
    </w:p>
    <w:p w14:paraId="0CEB795B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Tax Liability </w:t>
      </w:r>
    </w:p>
    <w:p w14:paraId="409B5726" w14:textId="54905A66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The amount reimbursed to employees will be reported as taxable income to the Internal Revenue Service and is subject to FICA, Medicare, federal, state and local taxes. </w:t>
      </w:r>
    </w:p>
    <w:p w14:paraId="226B2466" w14:textId="77777777" w:rsidR="0030511E" w:rsidRPr="00227D12" w:rsidRDefault="0030511E">
      <w:pPr>
        <w:rPr>
          <w:rFonts w:ascii="Arial" w:hAnsi="Arial" w:cs="Arial"/>
          <w:b/>
        </w:rPr>
      </w:pPr>
      <w:r w:rsidRPr="00227D12">
        <w:rPr>
          <w:rFonts w:ascii="Arial" w:hAnsi="Arial" w:cs="Arial"/>
          <w:b/>
        </w:rPr>
        <w:t xml:space="preserve">Additional Information </w:t>
      </w:r>
    </w:p>
    <w:p w14:paraId="03601D7F" w14:textId="77777777" w:rsidR="0030511E" w:rsidRPr="00227D12" w:rsidRDefault="0030511E">
      <w:pPr>
        <w:rPr>
          <w:rFonts w:ascii="Arial" w:hAnsi="Arial" w:cs="Arial"/>
        </w:rPr>
      </w:pPr>
      <w:r w:rsidRPr="00227D12">
        <w:rPr>
          <w:rFonts w:ascii="Arial" w:hAnsi="Arial" w:cs="Arial"/>
        </w:rPr>
        <w:t xml:space="preserve">Employees should consult with a physician before beginning a physical regimen. </w:t>
      </w:r>
    </w:p>
    <w:p w14:paraId="50180C59" w14:textId="77777777" w:rsidR="0030511E" w:rsidRDefault="0030511E" w:rsidP="004F74D3">
      <w:pPr>
        <w:spacing w:after="0" w:line="240" w:lineRule="auto"/>
      </w:pPr>
    </w:p>
    <w:sectPr w:rsidR="00305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11811"/>
    <w:multiLevelType w:val="hybridMultilevel"/>
    <w:tmpl w:val="043E0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5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1E"/>
    <w:rsid w:val="00010ACD"/>
    <w:rsid w:val="00102E9E"/>
    <w:rsid w:val="00227D12"/>
    <w:rsid w:val="0030511E"/>
    <w:rsid w:val="004971C0"/>
    <w:rsid w:val="004F74D3"/>
    <w:rsid w:val="007945F0"/>
    <w:rsid w:val="00C1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B05F"/>
  <w15:chartTrackingRefBased/>
  <w15:docId w15:val="{688BAE9C-697E-495B-9468-DF6875FF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1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511E"/>
    <w:pPr>
      <w:ind w:left="720"/>
      <w:contextualSpacing/>
    </w:pPr>
  </w:style>
  <w:style w:type="paragraph" w:styleId="Revision">
    <w:name w:val="Revision"/>
    <w:hidden/>
    <w:uiPriority w:val="99"/>
    <w:semiHidden/>
    <w:rsid w:val="007945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2023-03-28T20:18:00Z</dcterms:created>
  <dcterms:modified xsi:type="dcterms:W3CDTF">2023-03-28T20:23:00Z</dcterms:modified>
</cp:coreProperties>
</file>