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1F0B" w14:textId="2DBC9424" w:rsidR="00AA7B2B" w:rsidRDefault="00AA7B2B">
      <w:pPr>
        <w:rPr>
          <w:rFonts w:ascii="Arial" w:hAnsi="Arial" w:cs="Arial"/>
          <w:b/>
          <w:bCs/>
        </w:rPr>
      </w:pPr>
      <w:r w:rsidRPr="003D4BFD">
        <w:rPr>
          <w:rFonts w:ascii="Arial" w:hAnsi="Arial" w:cs="Arial"/>
          <w:b/>
          <w:bCs/>
        </w:rPr>
        <w:t>Dress Code: Jewelry and Tattoo Policy</w:t>
      </w:r>
    </w:p>
    <w:p w14:paraId="368C0325" w14:textId="77777777" w:rsidR="001B535E" w:rsidRPr="003D4BFD" w:rsidRDefault="001B535E">
      <w:pPr>
        <w:rPr>
          <w:rFonts w:ascii="Arial" w:hAnsi="Arial" w:cs="Arial"/>
          <w:b/>
          <w:bCs/>
        </w:rPr>
      </w:pPr>
    </w:p>
    <w:p w14:paraId="0FDEF052" w14:textId="77777777" w:rsidR="00AA7B2B" w:rsidRPr="00AA7B2B" w:rsidRDefault="00AA7B2B" w:rsidP="00AA7B2B">
      <w:pPr>
        <w:rPr>
          <w:rFonts w:ascii="Arial" w:hAnsi="Arial" w:cs="Arial"/>
        </w:rPr>
      </w:pPr>
      <w:r w:rsidRPr="00AA7B2B">
        <w:rPr>
          <w:rFonts w:ascii="Arial" w:hAnsi="Arial" w:cs="Arial"/>
          <w:b/>
          <w:bCs/>
        </w:rPr>
        <w:t>Objective</w:t>
      </w:r>
    </w:p>
    <w:p w14:paraId="76B62F0F" w14:textId="5E08484E" w:rsidR="00AA7B2B" w:rsidRPr="00AA7B2B" w:rsidRDefault="00AA7B2B" w:rsidP="00AA7B2B">
      <w:pPr>
        <w:rPr>
          <w:rFonts w:ascii="Arial" w:hAnsi="Arial" w:cs="Arial"/>
        </w:rPr>
      </w:pPr>
      <w:r w:rsidRPr="00AA7B2B">
        <w:rPr>
          <w:rFonts w:ascii="Arial" w:hAnsi="Arial" w:cs="Arial"/>
        </w:rPr>
        <w:t xml:space="preserve">[Company Name] recognizes that personal appearance is an important element of self-expression and strives not to control or dictate appropriate employee appearance, specifically with regard to jewelry or tattoos worn as a matter of personal choice. </w:t>
      </w:r>
      <w:r w:rsidR="001B535E" w:rsidRPr="00AA7B2B">
        <w:rPr>
          <w:rFonts w:ascii="Arial" w:hAnsi="Arial" w:cs="Arial"/>
        </w:rPr>
        <w:t>The company expects all employees to exercise appropriate judgment with regard to personal appearance, dress and grooming to be most effective in the performance of their workplace duties.</w:t>
      </w:r>
    </w:p>
    <w:p w14:paraId="46385845" w14:textId="644C38E8" w:rsidR="00AA7B2B" w:rsidRPr="00AA7B2B" w:rsidRDefault="00AA7B2B" w:rsidP="00AA7B2B">
      <w:pPr>
        <w:rPr>
          <w:rFonts w:ascii="Arial" w:hAnsi="Arial" w:cs="Arial"/>
        </w:rPr>
      </w:pPr>
      <w:r w:rsidRPr="00AA7B2B">
        <w:rPr>
          <w:rFonts w:ascii="Arial" w:hAnsi="Arial" w:cs="Arial"/>
        </w:rPr>
        <w:t xml:space="preserve">[Company Name] allows reasonable </w:t>
      </w:r>
      <w:r w:rsidR="001B535E" w:rsidRPr="00AA7B2B">
        <w:rPr>
          <w:rFonts w:ascii="Arial" w:hAnsi="Arial" w:cs="Arial"/>
        </w:rPr>
        <w:t>self-expression</w:t>
      </w:r>
      <w:r w:rsidRPr="00AA7B2B">
        <w:rPr>
          <w:rFonts w:ascii="Arial" w:hAnsi="Arial" w:cs="Arial"/>
        </w:rPr>
        <w:t xml:space="preserve"> through personal appearance, unless it conflicts with an employee’s ability to perform his or her </w:t>
      </w:r>
      <w:r w:rsidR="001B535E">
        <w:rPr>
          <w:rFonts w:ascii="Arial" w:hAnsi="Arial" w:cs="Arial"/>
        </w:rPr>
        <w:t>job</w:t>
      </w:r>
      <w:r w:rsidR="001B535E" w:rsidRPr="00AA7B2B">
        <w:rPr>
          <w:rFonts w:ascii="Arial" w:hAnsi="Arial" w:cs="Arial"/>
        </w:rPr>
        <w:t xml:space="preserve"> </w:t>
      </w:r>
      <w:r w:rsidRPr="00AA7B2B">
        <w:rPr>
          <w:rFonts w:ascii="Arial" w:hAnsi="Arial" w:cs="Arial"/>
        </w:rPr>
        <w:t>effectively or with his or her specific work environment, or it is regarded as offensive or harassing toward</w:t>
      </w:r>
      <w:r w:rsidR="001B535E">
        <w:rPr>
          <w:rFonts w:ascii="Arial" w:hAnsi="Arial" w:cs="Arial"/>
        </w:rPr>
        <w:t>s others.</w:t>
      </w:r>
    </w:p>
    <w:p w14:paraId="7A9F38C9" w14:textId="77777777" w:rsidR="00AA7B2B" w:rsidRPr="00AA7B2B" w:rsidRDefault="00AA7B2B" w:rsidP="00AA7B2B">
      <w:pPr>
        <w:rPr>
          <w:rFonts w:ascii="Arial" w:hAnsi="Arial" w:cs="Arial"/>
        </w:rPr>
      </w:pPr>
      <w:r w:rsidRPr="00AA7B2B">
        <w:rPr>
          <w:rFonts w:ascii="Arial" w:hAnsi="Arial" w:cs="Arial"/>
          <w:b/>
          <w:bCs/>
        </w:rPr>
        <w:t>Procedures</w:t>
      </w:r>
    </w:p>
    <w:p w14:paraId="49528289" w14:textId="7CF1843A" w:rsidR="00AA7B2B" w:rsidRPr="00AA7B2B" w:rsidRDefault="00AA7B2B" w:rsidP="00AA7B2B">
      <w:pPr>
        <w:rPr>
          <w:rFonts w:ascii="Arial" w:hAnsi="Arial" w:cs="Arial"/>
        </w:rPr>
      </w:pPr>
      <w:r w:rsidRPr="00AA7B2B">
        <w:rPr>
          <w:rFonts w:ascii="Arial" w:hAnsi="Arial" w:cs="Arial"/>
        </w:rPr>
        <w:t xml:space="preserve">Factors that management will consider </w:t>
      </w:r>
      <w:r w:rsidR="001B535E">
        <w:rPr>
          <w:rFonts w:ascii="Arial" w:hAnsi="Arial" w:cs="Arial"/>
        </w:rPr>
        <w:t xml:space="preserve">when </w:t>
      </w:r>
      <w:r w:rsidR="001B535E" w:rsidRPr="00AA7B2B">
        <w:rPr>
          <w:rFonts w:ascii="Arial" w:hAnsi="Arial" w:cs="Arial"/>
        </w:rPr>
        <w:t>determining</w:t>
      </w:r>
      <w:r w:rsidRPr="00AA7B2B">
        <w:rPr>
          <w:rFonts w:ascii="Arial" w:hAnsi="Arial" w:cs="Arial"/>
        </w:rPr>
        <w:t xml:space="preserve"> whether jewelry or tattoos pose a conflict with the employee’s job or work environment include:</w:t>
      </w:r>
    </w:p>
    <w:p w14:paraId="7D66A3FF" w14:textId="69ACD8E2" w:rsidR="00AA7B2B" w:rsidRPr="00AA7B2B" w:rsidRDefault="00AA7B2B" w:rsidP="003D4BFD">
      <w:pPr>
        <w:numPr>
          <w:ilvl w:val="0"/>
          <w:numId w:val="2"/>
        </w:numPr>
        <w:rPr>
          <w:rFonts w:ascii="Arial" w:hAnsi="Arial" w:cs="Arial"/>
        </w:rPr>
      </w:pPr>
      <w:r w:rsidRPr="00AA7B2B">
        <w:rPr>
          <w:rFonts w:ascii="Arial" w:hAnsi="Arial" w:cs="Arial"/>
        </w:rPr>
        <w:t>Personal safety of self or others, or damage to company property.</w:t>
      </w:r>
    </w:p>
    <w:p w14:paraId="65AE72DB" w14:textId="77777777" w:rsidR="00AA7B2B" w:rsidRPr="00AA7B2B" w:rsidRDefault="00AA7B2B" w:rsidP="003D4BFD">
      <w:pPr>
        <w:numPr>
          <w:ilvl w:val="0"/>
          <w:numId w:val="2"/>
        </w:numPr>
        <w:rPr>
          <w:rFonts w:ascii="Arial" w:hAnsi="Arial" w:cs="Arial"/>
        </w:rPr>
      </w:pPr>
      <w:r w:rsidRPr="00AA7B2B">
        <w:rPr>
          <w:rFonts w:ascii="Arial" w:hAnsi="Arial" w:cs="Arial"/>
        </w:rPr>
        <w:t xml:space="preserve">Productivity or performance expectations. </w:t>
      </w:r>
    </w:p>
    <w:p w14:paraId="70793A42" w14:textId="0B25C4B4" w:rsidR="00AA7B2B" w:rsidRPr="00AA7B2B" w:rsidRDefault="00AA7B2B" w:rsidP="003D4BFD">
      <w:pPr>
        <w:numPr>
          <w:ilvl w:val="0"/>
          <w:numId w:val="2"/>
        </w:numPr>
        <w:rPr>
          <w:rFonts w:ascii="Arial" w:hAnsi="Arial" w:cs="Arial"/>
        </w:rPr>
      </w:pPr>
      <w:r w:rsidRPr="00AA7B2B">
        <w:rPr>
          <w:rFonts w:ascii="Arial" w:hAnsi="Arial" w:cs="Arial"/>
        </w:rPr>
        <w:t>Offensiveness to co-workers, customers, vendors or others in the workplace</w:t>
      </w:r>
      <w:r w:rsidR="001B535E">
        <w:rPr>
          <w:rFonts w:ascii="Arial" w:hAnsi="Arial" w:cs="Arial"/>
        </w:rPr>
        <w:t>.</w:t>
      </w:r>
    </w:p>
    <w:p w14:paraId="75BCFC18" w14:textId="77777777" w:rsidR="00AA7B2B" w:rsidRPr="00AA7B2B" w:rsidRDefault="00AA7B2B" w:rsidP="003D4BFD">
      <w:pPr>
        <w:numPr>
          <w:ilvl w:val="0"/>
          <w:numId w:val="2"/>
        </w:numPr>
        <w:rPr>
          <w:rFonts w:ascii="Arial" w:hAnsi="Arial" w:cs="Arial"/>
        </w:rPr>
      </w:pPr>
      <w:r w:rsidRPr="00AA7B2B">
        <w:rPr>
          <w:rFonts w:ascii="Arial" w:hAnsi="Arial" w:cs="Arial"/>
        </w:rPr>
        <w:t>Corporate or societal norms.</w:t>
      </w:r>
    </w:p>
    <w:p w14:paraId="6E202A50" w14:textId="77777777" w:rsidR="00AA7B2B" w:rsidRPr="00AA7B2B" w:rsidRDefault="00AA7B2B" w:rsidP="003D4BFD">
      <w:pPr>
        <w:numPr>
          <w:ilvl w:val="0"/>
          <w:numId w:val="2"/>
        </w:numPr>
        <w:rPr>
          <w:rFonts w:ascii="Arial" w:hAnsi="Arial" w:cs="Arial"/>
        </w:rPr>
      </w:pPr>
      <w:r w:rsidRPr="00AA7B2B">
        <w:rPr>
          <w:rFonts w:ascii="Arial" w:hAnsi="Arial" w:cs="Arial"/>
        </w:rPr>
        <w:t>Customer complaints.</w:t>
      </w:r>
    </w:p>
    <w:p w14:paraId="63043A2B" w14:textId="3CB67C96" w:rsidR="00AA7B2B" w:rsidRPr="00AA7B2B" w:rsidRDefault="00AA7B2B" w:rsidP="00AA7B2B">
      <w:pPr>
        <w:rPr>
          <w:rFonts w:ascii="Arial" w:hAnsi="Arial" w:cs="Arial"/>
        </w:rPr>
      </w:pPr>
      <w:r w:rsidRPr="00AA7B2B">
        <w:rPr>
          <w:rFonts w:ascii="Arial" w:hAnsi="Arial" w:cs="Arial"/>
        </w:rPr>
        <w:t xml:space="preserve">If management determines an employee’s jewelry or tattoos present such a conflict, the employee will be encouraged to identify appropriate options, such as removal of excess or offensive jewelry, covering of tattoos, transfer to an alternative position, or other reasonable means to resolve the conflict. </w:t>
      </w:r>
    </w:p>
    <w:p w14:paraId="34386E3F" w14:textId="77777777" w:rsidR="00AA7B2B" w:rsidRPr="00AA7B2B" w:rsidRDefault="00AA7B2B" w:rsidP="00AA7B2B">
      <w:pPr>
        <w:rPr>
          <w:rFonts w:ascii="Arial" w:hAnsi="Arial" w:cs="Arial"/>
        </w:rPr>
      </w:pPr>
      <w:r w:rsidRPr="00AA7B2B">
        <w:rPr>
          <w:rFonts w:ascii="Arial" w:hAnsi="Arial" w:cs="Arial"/>
        </w:rPr>
        <w:t>An environment of mutual cooperation, respect, and fair and consistent treatment for all employees is the company’s goal. Nonetheless, the company is legally responsible for ensuring that no employees are subject to harassment or a hostile work environment. As an initial step toward resolution of any complaint or offense under this policy, supervisors and managers will be responsible for explaining the policy and answering employee questions. If an agreeable solution cannot be reached at that stage, the human resource manager will follow company procedures to resolve the issue.</w:t>
      </w:r>
    </w:p>
    <w:p w14:paraId="5E24F80D" w14:textId="77777777" w:rsidR="00AA7B2B" w:rsidRDefault="00AA7B2B" w:rsidP="003D4BFD">
      <w:pPr>
        <w:spacing w:after="0" w:line="240" w:lineRule="auto"/>
      </w:pPr>
    </w:p>
    <w:sectPr w:rsidR="00AA7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F75F0"/>
    <w:multiLevelType w:val="multilevel"/>
    <w:tmpl w:val="9F6EAF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DC4113"/>
    <w:multiLevelType w:val="multilevel"/>
    <w:tmpl w:val="675A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2B"/>
    <w:rsid w:val="001B535E"/>
    <w:rsid w:val="002F11EC"/>
    <w:rsid w:val="003738A8"/>
    <w:rsid w:val="003D4BFD"/>
    <w:rsid w:val="003E10E9"/>
    <w:rsid w:val="00A44969"/>
    <w:rsid w:val="00AA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784C"/>
  <w15:chartTrackingRefBased/>
  <w15:docId w15:val="{75121476-ED4B-41FE-AD57-C7F4BDE7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137891">
      <w:bodyDiv w:val="1"/>
      <w:marLeft w:val="0"/>
      <w:marRight w:val="0"/>
      <w:marTop w:val="0"/>
      <w:marBottom w:val="0"/>
      <w:divBdr>
        <w:top w:val="none" w:sz="0" w:space="0" w:color="auto"/>
        <w:left w:val="none" w:sz="0" w:space="0" w:color="auto"/>
        <w:bottom w:val="none" w:sz="0" w:space="0" w:color="auto"/>
        <w:right w:val="none" w:sz="0" w:space="0" w:color="auto"/>
      </w:divBdr>
      <w:divsChild>
        <w:div w:id="1147548530">
          <w:marLeft w:val="0"/>
          <w:marRight w:val="0"/>
          <w:marTop w:val="0"/>
          <w:marBottom w:val="0"/>
          <w:divBdr>
            <w:top w:val="none" w:sz="0" w:space="0" w:color="auto"/>
            <w:left w:val="none" w:sz="0" w:space="0" w:color="auto"/>
            <w:bottom w:val="none" w:sz="0" w:space="0" w:color="auto"/>
            <w:right w:val="none" w:sz="0" w:space="0" w:color="auto"/>
          </w:divBdr>
          <w:divsChild>
            <w:div w:id="165926427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2021-11-30T14:18:00Z</dcterms:created>
  <dcterms:modified xsi:type="dcterms:W3CDTF">2021-11-30T14:18:00Z</dcterms:modified>
</cp:coreProperties>
</file>